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1132"/>
        <w:gridCol w:w="1650"/>
        <w:gridCol w:w="3873"/>
      </w:tblGrid>
      <w:tr w:rsidR="00BD6520" w:rsidTr="00BC7BD6">
        <w:tblPrEx>
          <w:tblCellMar>
            <w:top w:w="0" w:type="dxa"/>
            <w:bottom w:w="0" w:type="dxa"/>
          </w:tblCellMar>
        </w:tblPrEx>
        <w:trPr>
          <w:trHeight w:val="559"/>
        </w:trPr>
        <w:tc>
          <w:tcPr>
            <w:tcW w:w="1098" w:type="dxa"/>
          </w:tcPr>
          <w:p w:rsidR="00BD6520" w:rsidRPr="000476BE" w:rsidRDefault="00BD6520" w:rsidP="00BD6520">
            <w:pPr>
              <w:rPr>
                <w:rFonts w:ascii="Times New Roman" w:hAnsi="Times New Roman" w:cs="Times New Roman"/>
                <w:b/>
                <w:sz w:val="24"/>
                <w:szCs w:val="24"/>
              </w:rPr>
            </w:pPr>
            <w:bookmarkStart w:id="0" w:name="_GoBack" w:colFirst="4" w:colLast="4"/>
            <w:r w:rsidRPr="000476BE">
              <w:rPr>
                <w:rFonts w:ascii="Times New Roman" w:hAnsi="Times New Roman" w:cs="Times New Roman"/>
                <w:b/>
                <w:sz w:val="24"/>
                <w:szCs w:val="24"/>
              </w:rPr>
              <w:t>Grade</w:t>
            </w:r>
          </w:p>
        </w:tc>
        <w:tc>
          <w:tcPr>
            <w:tcW w:w="1132" w:type="dxa"/>
          </w:tcPr>
          <w:p w:rsidR="00BD6520" w:rsidRPr="000476BE" w:rsidRDefault="00BD6520" w:rsidP="00BD6520">
            <w:pPr>
              <w:rPr>
                <w:rFonts w:ascii="Times New Roman" w:hAnsi="Times New Roman" w:cs="Times New Roman"/>
                <w:b/>
                <w:sz w:val="24"/>
                <w:szCs w:val="24"/>
              </w:rPr>
            </w:pPr>
            <w:r w:rsidRPr="000476BE">
              <w:rPr>
                <w:rFonts w:ascii="Times New Roman" w:hAnsi="Times New Roman" w:cs="Times New Roman"/>
                <w:b/>
                <w:sz w:val="24"/>
                <w:szCs w:val="24"/>
              </w:rPr>
              <w:t xml:space="preserve">100 % Scale </w:t>
            </w:r>
          </w:p>
        </w:tc>
        <w:tc>
          <w:tcPr>
            <w:tcW w:w="1650" w:type="dxa"/>
          </w:tcPr>
          <w:p w:rsidR="00BD6520" w:rsidRPr="000476BE" w:rsidRDefault="00BD6520" w:rsidP="00BD6520">
            <w:pPr>
              <w:rPr>
                <w:rFonts w:ascii="Times New Roman" w:hAnsi="Times New Roman" w:cs="Times New Roman"/>
                <w:b/>
                <w:sz w:val="24"/>
                <w:szCs w:val="24"/>
              </w:rPr>
            </w:pPr>
            <w:r w:rsidRPr="000476BE">
              <w:rPr>
                <w:rFonts w:ascii="Times New Roman" w:hAnsi="Times New Roman" w:cs="Times New Roman"/>
                <w:b/>
                <w:sz w:val="24"/>
                <w:szCs w:val="24"/>
              </w:rPr>
              <w:t>Scale GPA</w:t>
            </w:r>
          </w:p>
        </w:tc>
        <w:tc>
          <w:tcPr>
            <w:tcW w:w="3873" w:type="dxa"/>
          </w:tcPr>
          <w:p w:rsidR="00BD6520" w:rsidRPr="000476BE" w:rsidRDefault="00BD6520" w:rsidP="00BD6520">
            <w:pPr>
              <w:rPr>
                <w:rFonts w:ascii="Times New Roman" w:hAnsi="Times New Roman" w:cs="Times New Roman"/>
                <w:b/>
                <w:sz w:val="24"/>
                <w:szCs w:val="24"/>
              </w:rPr>
            </w:pPr>
            <w:r w:rsidRPr="000476BE">
              <w:rPr>
                <w:rFonts w:ascii="Times New Roman" w:hAnsi="Times New Roman" w:cs="Times New Roman"/>
                <w:b/>
                <w:sz w:val="24"/>
                <w:szCs w:val="24"/>
              </w:rPr>
              <w:t>Definition</w:t>
            </w:r>
          </w:p>
        </w:tc>
      </w:tr>
      <w:tr w:rsidR="00BD6520" w:rsidTr="00BC7BD6">
        <w:tblPrEx>
          <w:tblCellMar>
            <w:top w:w="0" w:type="dxa"/>
            <w:bottom w:w="0" w:type="dxa"/>
          </w:tblCellMar>
        </w:tblPrEx>
        <w:trPr>
          <w:trHeight w:val="784"/>
        </w:trPr>
        <w:tc>
          <w:tcPr>
            <w:tcW w:w="1098" w:type="dxa"/>
          </w:tcPr>
          <w:p w:rsidR="00BD6520" w:rsidRDefault="00DA1BC7" w:rsidP="00916D66">
            <w:pPr>
              <w:ind w:left="573"/>
              <w:rPr>
                <w:rFonts w:ascii="Times New Roman" w:hAnsi="Times New Roman" w:cs="Times New Roman"/>
                <w:sz w:val="24"/>
                <w:szCs w:val="24"/>
              </w:rPr>
            </w:pPr>
            <w:r w:rsidRPr="00DA1BC7">
              <w:rPr>
                <w:rFonts w:ascii="Times New Roman" w:hAnsi="Times New Roman" w:cs="Times New Roman"/>
                <w:sz w:val="24"/>
                <w:szCs w:val="24"/>
              </w:rPr>
              <w:t>A</w:t>
            </w:r>
          </w:p>
          <w:p w:rsidR="00DA1BC7" w:rsidRDefault="00DA1BC7" w:rsidP="00916D66">
            <w:pPr>
              <w:ind w:left="573"/>
              <w:rPr>
                <w:rFonts w:ascii="Times New Roman" w:hAnsi="Times New Roman" w:cs="Times New Roman"/>
                <w:sz w:val="24"/>
                <w:szCs w:val="24"/>
              </w:rPr>
            </w:pPr>
            <w:r>
              <w:rPr>
                <w:rFonts w:ascii="Times New Roman" w:hAnsi="Times New Roman" w:cs="Times New Roman"/>
                <w:sz w:val="24"/>
                <w:szCs w:val="24"/>
              </w:rPr>
              <w:t>A-</w:t>
            </w:r>
          </w:p>
          <w:p w:rsidR="00BD6520" w:rsidRDefault="00BD6520" w:rsidP="00BD6520">
            <w:pPr>
              <w:rPr>
                <w:rFonts w:ascii="Times New Roman" w:hAnsi="Times New Roman" w:cs="Times New Roman"/>
                <w:sz w:val="24"/>
                <w:szCs w:val="24"/>
              </w:rPr>
            </w:pPr>
          </w:p>
        </w:tc>
        <w:tc>
          <w:tcPr>
            <w:tcW w:w="1132" w:type="dxa"/>
          </w:tcPr>
          <w:p w:rsidR="00BD6520" w:rsidRDefault="00DA1BC7" w:rsidP="00BD6520">
            <w:pPr>
              <w:rPr>
                <w:rFonts w:ascii="Times New Roman" w:hAnsi="Times New Roman" w:cs="Times New Roman"/>
                <w:sz w:val="24"/>
                <w:szCs w:val="24"/>
              </w:rPr>
            </w:pPr>
            <w:r>
              <w:rPr>
                <w:rFonts w:ascii="Times New Roman" w:hAnsi="Times New Roman" w:cs="Times New Roman"/>
                <w:sz w:val="24"/>
                <w:szCs w:val="24"/>
              </w:rPr>
              <w:t>93-100</w:t>
            </w:r>
          </w:p>
          <w:p w:rsidR="00BD6520" w:rsidRDefault="00DA1BC7" w:rsidP="00BD6520">
            <w:pPr>
              <w:rPr>
                <w:rFonts w:ascii="Times New Roman" w:hAnsi="Times New Roman" w:cs="Times New Roman"/>
                <w:sz w:val="24"/>
                <w:szCs w:val="24"/>
              </w:rPr>
            </w:pPr>
            <w:r>
              <w:rPr>
                <w:rFonts w:ascii="Times New Roman" w:hAnsi="Times New Roman" w:cs="Times New Roman"/>
                <w:sz w:val="24"/>
                <w:szCs w:val="24"/>
              </w:rPr>
              <w:t>90-92</w:t>
            </w:r>
          </w:p>
        </w:tc>
        <w:tc>
          <w:tcPr>
            <w:tcW w:w="1650" w:type="dxa"/>
          </w:tcPr>
          <w:p w:rsidR="00BD6520" w:rsidRDefault="00DA1BC7">
            <w:pPr>
              <w:rPr>
                <w:rFonts w:ascii="Times New Roman" w:hAnsi="Times New Roman" w:cs="Times New Roman"/>
                <w:sz w:val="24"/>
                <w:szCs w:val="24"/>
              </w:rPr>
            </w:pPr>
            <w:r>
              <w:rPr>
                <w:rFonts w:ascii="Times New Roman" w:hAnsi="Times New Roman" w:cs="Times New Roman"/>
                <w:sz w:val="24"/>
                <w:szCs w:val="24"/>
              </w:rPr>
              <w:t>4.0</w:t>
            </w:r>
          </w:p>
          <w:p w:rsidR="00BD6520" w:rsidRDefault="00DA1BC7" w:rsidP="00BD6520">
            <w:pPr>
              <w:rPr>
                <w:rFonts w:ascii="Times New Roman" w:hAnsi="Times New Roman" w:cs="Times New Roman"/>
                <w:sz w:val="24"/>
                <w:szCs w:val="24"/>
              </w:rPr>
            </w:pPr>
            <w:r>
              <w:rPr>
                <w:rFonts w:ascii="Times New Roman" w:hAnsi="Times New Roman" w:cs="Times New Roman"/>
                <w:sz w:val="24"/>
                <w:szCs w:val="24"/>
              </w:rPr>
              <w:t>3.7</w:t>
            </w:r>
          </w:p>
        </w:tc>
        <w:tc>
          <w:tcPr>
            <w:tcW w:w="3873" w:type="dxa"/>
          </w:tcPr>
          <w:p w:rsidR="00BD6520" w:rsidRPr="00BC7BD6" w:rsidRDefault="00DA1BC7" w:rsidP="00DA1BC7">
            <w:pPr>
              <w:rPr>
                <w:rFonts w:ascii="Times New Roman" w:hAnsi="Times New Roman" w:cs="Times New Roman"/>
                <w:sz w:val="24"/>
                <w:szCs w:val="24"/>
              </w:rPr>
            </w:pPr>
            <w:r w:rsidRPr="00BC7BD6">
              <w:rPr>
                <w:rFonts w:ascii="Times New Roman" w:hAnsi="Times New Roman" w:cs="Times New Roman"/>
                <w:sz w:val="24"/>
                <w:szCs w:val="24"/>
              </w:rPr>
              <w:t>Designates the statu</w:t>
            </w:r>
            <w:r w:rsidRPr="00BC7BD6">
              <w:rPr>
                <w:rFonts w:ascii="Times New Roman" w:hAnsi="Times New Roman" w:cs="Times New Roman"/>
                <w:sz w:val="24"/>
                <w:szCs w:val="24"/>
              </w:rPr>
              <w:t xml:space="preserve">s of a student who consistently </w:t>
            </w:r>
            <w:r w:rsidRPr="00BC7BD6">
              <w:rPr>
                <w:rFonts w:ascii="Times New Roman" w:hAnsi="Times New Roman" w:cs="Times New Roman"/>
                <w:sz w:val="24"/>
                <w:szCs w:val="24"/>
              </w:rPr>
              <w:t>demonstrates a thorough unde</w:t>
            </w:r>
            <w:r w:rsidRPr="00BC7BD6">
              <w:rPr>
                <w:rFonts w:ascii="Times New Roman" w:hAnsi="Times New Roman" w:cs="Times New Roman"/>
                <w:sz w:val="24"/>
                <w:szCs w:val="24"/>
              </w:rPr>
              <w:t>rstanding and skill application in the content area</w:t>
            </w:r>
            <w:r w:rsidRPr="00BC7BD6">
              <w:rPr>
                <w:rFonts w:ascii="Times New Roman" w:hAnsi="Times New Roman" w:cs="Times New Roman"/>
                <w:sz w:val="24"/>
                <w:szCs w:val="24"/>
              </w:rPr>
              <w:t xml:space="preserve"> a</w:t>
            </w:r>
            <w:r w:rsidRPr="00BC7BD6">
              <w:rPr>
                <w:rFonts w:ascii="Times New Roman" w:hAnsi="Times New Roman" w:cs="Times New Roman"/>
                <w:sz w:val="24"/>
                <w:szCs w:val="24"/>
              </w:rPr>
              <w:t xml:space="preserve">nd curriculum objectives for the </w:t>
            </w:r>
            <w:r w:rsidR="000476BE" w:rsidRPr="00BC7BD6">
              <w:rPr>
                <w:rFonts w:ascii="Times New Roman" w:hAnsi="Times New Roman" w:cs="Times New Roman"/>
                <w:sz w:val="24"/>
                <w:szCs w:val="24"/>
              </w:rPr>
              <w:t>grade/course level.</w:t>
            </w:r>
          </w:p>
          <w:p w:rsidR="00BD6520" w:rsidRDefault="00BD6520" w:rsidP="00BD6520">
            <w:pPr>
              <w:rPr>
                <w:rFonts w:ascii="Times New Roman" w:hAnsi="Times New Roman" w:cs="Times New Roman"/>
                <w:sz w:val="24"/>
                <w:szCs w:val="24"/>
              </w:rPr>
            </w:pPr>
          </w:p>
        </w:tc>
      </w:tr>
      <w:tr w:rsidR="00BD6520" w:rsidTr="00BC7BD6">
        <w:tblPrEx>
          <w:tblCellMar>
            <w:top w:w="0" w:type="dxa"/>
            <w:bottom w:w="0" w:type="dxa"/>
          </w:tblCellMar>
        </w:tblPrEx>
        <w:trPr>
          <w:trHeight w:val="1134"/>
        </w:trPr>
        <w:tc>
          <w:tcPr>
            <w:tcW w:w="1098" w:type="dxa"/>
          </w:tcPr>
          <w:p w:rsidR="000476BE" w:rsidRPr="000476BE" w:rsidRDefault="000476BE" w:rsidP="000476BE">
            <w:pPr>
              <w:ind w:left="573"/>
              <w:rPr>
                <w:rFonts w:ascii="Times New Roman" w:hAnsi="Times New Roman" w:cs="Times New Roman"/>
                <w:sz w:val="24"/>
                <w:szCs w:val="24"/>
              </w:rPr>
            </w:pPr>
            <w:r w:rsidRPr="000476BE">
              <w:rPr>
                <w:rFonts w:ascii="Times New Roman" w:hAnsi="Times New Roman" w:cs="Times New Roman"/>
                <w:sz w:val="24"/>
                <w:szCs w:val="24"/>
              </w:rPr>
              <w:t>B+</w:t>
            </w:r>
          </w:p>
          <w:p w:rsidR="000476BE" w:rsidRPr="000476BE" w:rsidRDefault="000476BE" w:rsidP="000476BE">
            <w:pPr>
              <w:ind w:left="573"/>
              <w:rPr>
                <w:rFonts w:ascii="Times New Roman" w:hAnsi="Times New Roman" w:cs="Times New Roman"/>
                <w:sz w:val="24"/>
                <w:szCs w:val="24"/>
              </w:rPr>
            </w:pPr>
            <w:r w:rsidRPr="000476BE">
              <w:rPr>
                <w:rFonts w:ascii="Times New Roman" w:hAnsi="Times New Roman" w:cs="Times New Roman"/>
                <w:sz w:val="24"/>
                <w:szCs w:val="24"/>
              </w:rPr>
              <w:t>B</w:t>
            </w:r>
          </w:p>
          <w:p w:rsidR="00BD6520" w:rsidRDefault="000476BE" w:rsidP="000476BE">
            <w:pPr>
              <w:ind w:left="573"/>
              <w:rPr>
                <w:rFonts w:ascii="Times New Roman" w:hAnsi="Times New Roman" w:cs="Times New Roman"/>
                <w:sz w:val="24"/>
                <w:szCs w:val="24"/>
              </w:rPr>
            </w:pPr>
            <w:r w:rsidRPr="000476BE">
              <w:rPr>
                <w:rFonts w:ascii="Times New Roman" w:hAnsi="Times New Roman" w:cs="Times New Roman"/>
                <w:sz w:val="24"/>
                <w:szCs w:val="24"/>
              </w:rPr>
              <w:t>B</w:t>
            </w:r>
          </w:p>
          <w:p w:rsidR="00BD6520" w:rsidRDefault="00BD6520" w:rsidP="00BD6520">
            <w:pPr>
              <w:rPr>
                <w:rFonts w:ascii="Times New Roman" w:hAnsi="Times New Roman" w:cs="Times New Roman"/>
                <w:sz w:val="24"/>
                <w:szCs w:val="24"/>
              </w:rPr>
            </w:pPr>
          </w:p>
        </w:tc>
        <w:tc>
          <w:tcPr>
            <w:tcW w:w="1132" w:type="dxa"/>
          </w:tcPr>
          <w:p w:rsidR="000476BE" w:rsidRPr="000476BE" w:rsidRDefault="000476BE" w:rsidP="000476BE">
            <w:pPr>
              <w:rPr>
                <w:rFonts w:ascii="Times New Roman" w:hAnsi="Times New Roman" w:cs="Times New Roman"/>
                <w:sz w:val="24"/>
                <w:szCs w:val="24"/>
              </w:rPr>
            </w:pPr>
            <w:r w:rsidRPr="000476BE">
              <w:rPr>
                <w:rFonts w:ascii="Times New Roman" w:hAnsi="Times New Roman" w:cs="Times New Roman"/>
                <w:sz w:val="24"/>
                <w:szCs w:val="24"/>
              </w:rPr>
              <w:t>87-89</w:t>
            </w:r>
          </w:p>
          <w:p w:rsidR="000476BE" w:rsidRPr="000476BE" w:rsidRDefault="000476BE" w:rsidP="000476BE">
            <w:pPr>
              <w:rPr>
                <w:rFonts w:ascii="Times New Roman" w:hAnsi="Times New Roman" w:cs="Times New Roman"/>
                <w:sz w:val="24"/>
                <w:szCs w:val="24"/>
              </w:rPr>
            </w:pPr>
            <w:r w:rsidRPr="000476BE">
              <w:rPr>
                <w:rFonts w:ascii="Times New Roman" w:hAnsi="Times New Roman" w:cs="Times New Roman"/>
                <w:sz w:val="24"/>
                <w:szCs w:val="24"/>
              </w:rPr>
              <w:t>83-86</w:t>
            </w:r>
          </w:p>
          <w:p w:rsidR="00BD6520" w:rsidRDefault="000476BE" w:rsidP="000476BE">
            <w:pPr>
              <w:rPr>
                <w:rFonts w:ascii="Times New Roman" w:hAnsi="Times New Roman" w:cs="Times New Roman"/>
                <w:sz w:val="24"/>
                <w:szCs w:val="24"/>
              </w:rPr>
            </w:pPr>
            <w:r w:rsidRPr="000476BE">
              <w:rPr>
                <w:rFonts w:ascii="Times New Roman" w:hAnsi="Times New Roman" w:cs="Times New Roman"/>
                <w:sz w:val="24"/>
                <w:szCs w:val="24"/>
              </w:rPr>
              <w:t>80-82</w:t>
            </w:r>
          </w:p>
          <w:p w:rsidR="00BD6520" w:rsidRDefault="00BD6520" w:rsidP="00BD6520">
            <w:pPr>
              <w:rPr>
                <w:rFonts w:ascii="Times New Roman" w:hAnsi="Times New Roman" w:cs="Times New Roman"/>
                <w:sz w:val="24"/>
                <w:szCs w:val="24"/>
              </w:rPr>
            </w:pPr>
          </w:p>
        </w:tc>
        <w:tc>
          <w:tcPr>
            <w:tcW w:w="1650" w:type="dxa"/>
          </w:tcPr>
          <w:p w:rsidR="000476BE" w:rsidRPr="000476BE" w:rsidRDefault="000476BE" w:rsidP="000476BE">
            <w:pPr>
              <w:rPr>
                <w:rFonts w:ascii="Times New Roman" w:hAnsi="Times New Roman" w:cs="Times New Roman"/>
                <w:sz w:val="24"/>
                <w:szCs w:val="24"/>
              </w:rPr>
            </w:pPr>
            <w:r w:rsidRPr="000476BE">
              <w:rPr>
                <w:rFonts w:ascii="Times New Roman" w:hAnsi="Times New Roman" w:cs="Times New Roman"/>
                <w:sz w:val="24"/>
                <w:szCs w:val="24"/>
              </w:rPr>
              <w:t>3.3</w:t>
            </w:r>
          </w:p>
          <w:p w:rsidR="000476BE" w:rsidRPr="000476BE" w:rsidRDefault="000476BE" w:rsidP="000476BE">
            <w:pPr>
              <w:rPr>
                <w:rFonts w:ascii="Times New Roman" w:hAnsi="Times New Roman" w:cs="Times New Roman"/>
                <w:sz w:val="24"/>
                <w:szCs w:val="24"/>
              </w:rPr>
            </w:pPr>
            <w:r w:rsidRPr="000476BE">
              <w:rPr>
                <w:rFonts w:ascii="Times New Roman" w:hAnsi="Times New Roman" w:cs="Times New Roman"/>
                <w:sz w:val="24"/>
                <w:szCs w:val="24"/>
              </w:rPr>
              <w:t>3.0</w:t>
            </w:r>
          </w:p>
          <w:p w:rsidR="00BD6520" w:rsidRDefault="000476BE" w:rsidP="000476BE">
            <w:pPr>
              <w:rPr>
                <w:rFonts w:ascii="Times New Roman" w:hAnsi="Times New Roman" w:cs="Times New Roman"/>
                <w:sz w:val="24"/>
                <w:szCs w:val="24"/>
              </w:rPr>
            </w:pPr>
            <w:r w:rsidRPr="000476BE">
              <w:rPr>
                <w:rFonts w:ascii="Times New Roman" w:hAnsi="Times New Roman" w:cs="Times New Roman"/>
                <w:sz w:val="24"/>
                <w:szCs w:val="24"/>
              </w:rPr>
              <w:t>2.7</w:t>
            </w:r>
          </w:p>
          <w:p w:rsidR="00BD6520" w:rsidRDefault="00BD6520" w:rsidP="00BD6520">
            <w:pPr>
              <w:rPr>
                <w:rFonts w:ascii="Times New Roman" w:hAnsi="Times New Roman" w:cs="Times New Roman"/>
                <w:sz w:val="24"/>
                <w:szCs w:val="24"/>
              </w:rPr>
            </w:pPr>
          </w:p>
        </w:tc>
        <w:tc>
          <w:tcPr>
            <w:tcW w:w="3873" w:type="dxa"/>
          </w:tcPr>
          <w:p w:rsidR="00BD6520" w:rsidRDefault="000476BE" w:rsidP="000476BE">
            <w:pPr>
              <w:rPr>
                <w:rFonts w:ascii="Times New Roman" w:hAnsi="Times New Roman" w:cs="Times New Roman"/>
                <w:sz w:val="24"/>
                <w:szCs w:val="24"/>
              </w:rPr>
            </w:pPr>
            <w:r w:rsidRPr="000476BE">
              <w:rPr>
                <w:rFonts w:ascii="Times New Roman" w:hAnsi="Times New Roman" w:cs="Times New Roman"/>
                <w:sz w:val="24"/>
                <w:szCs w:val="24"/>
              </w:rPr>
              <w:t xml:space="preserve">Designates the status of a </w:t>
            </w:r>
            <w:r>
              <w:rPr>
                <w:rFonts w:ascii="Times New Roman" w:hAnsi="Times New Roman" w:cs="Times New Roman"/>
                <w:sz w:val="24"/>
                <w:szCs w:val="24"/>
              </w:rPr>
              <w:t xml:space="preserve">student who demonstrates a high </w:t>
            </w:r>
            <w:r w:rsidRPr="000476BE">
              <w:rPr>
                <w:rFonts w:ascii="Times New Roman" w:hAnsi="Times New Roman" w:cs="Times New Roman"/>
                <w:sz w:val="24"/>
                <w:szCs w:val="24"/>
              </w:rPr>
              <w:t>degree of understanding and s</w:t>
            </w:r>
            <w:r>
              <w:rPr>
                <w:rFonts w:ascii="Times New Roman" w:hAnsi="Times New Roman" w:cs="Times New Roman"/>
                <w:sz w:val="24"/>
                <w:szCs w:val="24"/>
              </w:rPr>
              <w:t xml:space="preserve">kill application in the content </w:t>
            </w:r>
            <w:r w:rsidRPr="000476BE">
              <w:rPr>
                <w:rFonts w:ascii="Times New Roman" w:hAnsi="Times New Roman" w:cs="Times New Roman"/>
                <w:sz w:val="24"/>
                <w:szCs w:val="24"/>
              </w:rPr>
              <w:t xml:space="preserve">area and curriculum </w:t>
            </w:r>
            <w:r>
              <w:rPr>
                <w:rFonts w:ascii="Times New Roman" w:hAnsi="Times New Roman" w:cs="Times New Roman"/>
                <w:sz w:val="24"/>
                <w:szCs w:val="24"/>
              </w:rPr>
              <w:t>objectives for the grade/course level</w:t>
            </w:r>
            <w:r w:rsidRPr="000476BE">
              <w:rPr>
                <w:rFonts w:ascii="Times New Roman" w:hAnsi="Times New Roman" w:cs="Times New Roman"/>
                <w:sz w:val="24"/>
                <w:szCs w:val="24"/>
              </w:rPr>
              <w:t>.</w:t>
            </w:r>
          </w:p>
          <w:p w:rsidR="00BD6520" w:rsidRDefault="00BD6520" w:rsidP="00BD6520">
            <w:pPr>
              <w:rPr>
                <w:rFonts w:ascii="Times New Roman" w:hAnsi="Times New Roman" w:cs="Times New Roman"/>
                <w:sz w:val="24"/>
                <w:szCs w:val="24"/>
              </w:rPr>
            </w:pPr>
          </w:p>
        </w:tc>
      </w:tr>
      <w:tr w:rsidR="00BD6520" w:rsidTr="00BC7BD6">
        <w:tblPrEx>
          <w:tblCellMar>
            <w:top w:w="0" w:type="dxa"/>
            <w:bottom w:w="0" w:type="dxa"/>
          </w:tblCellMar>
        </w:tblPrEx>
        <w:trPr>
          <w:trHeight w:val="1399"/>
        </w:trPr>
        <w:tc>
          <w:tcPr>
            <w:tcW w:w="1098" w:type="dxa"/>
          </w:tcPr>
          <w:p w:rsidR="000476BE" w:rsidRPr="000476BE" w:rsidRDefault="000476BE" w:rsidP="000476BE">
            <w:pPr>
              <w:ind w:left="573"/>
              <w:rPr>
                <w:rFonts w:ascii="Times New Roman" w:hAnsi="Times New Roman" w:cs="Times New Roman"/>
                <w:sz w:val="24"/>
                <w:szCs w:val="24"/>
              </w:rPr>
            </w:pPr>
            <w:r w:rsidRPr="000476BE">
              <w:rPr>
                <w:rFonts w:ascii="Times New Roman" w:hAnsi="Times New Roman" w:cs="Times New Roman"/>
                <w:sz w:val="24"/>
                <w:szCs w:val="24"/>
              </w:rPr>
              <w:t>C+</w:t>
            </w:r>
          </w:p>
          <w:p w:rsidR="000476BE" w:rsidRPr="000476BE" w:rsidRDefault="000476BE" w:rsidP="000476BE">
            <w:pPr>
              <w:ind w:left="573"/>
              <w:rPr>
                <w:rFonts w:ascii="Times New Roman" w:hAnsi="Times New Roman" w:cs="Times New Roman"/>
                <w:sz w:val="24"/>
                <w:szCs w:val="24"/>
              </w:rPr>
            </w:pPr>
            <w:r w:rsidRPr="000476BE">
              <w:rPr>
                <w:rFonts w:ascii="Times New Roman" w:hAnsi="Times New Roman" w:cs="Times New Roman"/>
                <w:sz w:val="24"/>
                <w:szCs w:val="24"/>
              </w:rPr>
              <w:t>C</w:t>
            </w:r>
          </w:p>
          <w:p w:rsidR="00BD6520" w:rsidRDefault="000476BE" w:rsidP="000476BE">
            <w:pPr>
              <w:ind w:left="573"/>
              <w:rPr>
                <w:rFonts w:ascii="Times New Roman" w:hAnsi="Times New Roman" w:cs="Times New Roman"/>
                <w:sz w:val="24"/>
                <w:szCs w:val="24"/>
              </w:rPr>
            </w:pPr>
            <w:r w:rsidRPr="000476BE">
              <w:rPr>
                <w:rFonts w:ascii="Times New Roman" w:hAnsi="Times New Roman" w:cs="Times New Roman"/>
                <w:sz w:val="24"/>
                <w:szCs w:val="24"/>
              </w:rPr>
              <w:t>C</w:t>
            </w:r>
          </w:p>
          <w:p w:rsidR="00BD6520" w:rsidRDefault="00BD6520" w:rsidP="00916D66">
            <w:pPr>
              <w:ind w:left="573"/>
              <w:rPr>
                <w:rFonts w:ascii="Times New Roman" w:hAnsi="Times New Roman" w:cs="Times New Roman"/>
                <w:sz w:val="24"/>
                <w:szCs w:val="24"/>
              </w:rPr>
            </w:pPr>
          </w:p>
          <w:p w:rsidR="00BD6520" w:rsidRDefault="00BD6520" w:rsidP="00BD6520">
            <w:pPr>
              <w:rPr>
                <w:rFonts w:ascii="Times New Roman" w:hAnsi="Times New Roman" w:cs="Times New Roman"/>
                <w:sz w:val="24"/>
                <w:szCs w:val="24"/>
              </w:rPr>
            </w:pPr>
          </w:p>
        </w:tc>
        <w:tc>
          <w:tcPr>
            <w:tcW w:w="1132" w:type="dxa"/>
          </w:tcPr>
          <w:p w:rsidR="000476BE" w:rsidRPr="000476BE" w:rsidRDefault="000476BE" w:rsidP="000476BE">
            <w:pPr>
              <w:rPr>
                <w:rFonts w:ascii="Times New Roman" w:hAnsi="Times New Roman" w:cs="Times New Roman"/>
                <w:sz w:val="24"/>
                <w:szCs w:val="24"/>
              </w:rPr>
            </w:pPr>
            <w:r w:rsidRPr="000476BE">
              <w:rPr>
                <w:rFonts w:ascii="Times New Roman" w:hAnsi="Times New Roman" w:cs="Times New Roman"/>
                <w:sz w:val="24"/>
                <w:szCs w:val="24"/>
              </w:rPr>
              <w:t>77-79</w:t>
            </w:r>
          </w:p>
          <w:p w:rsidR="000476BE" w:rsidRPr="000476BE" w:rsidRDefault="000476BE" w:rsidP="000476BE">
            <w:pPr>
              <w:rPr>
                <w:rFonts w:ascii="Times New Roman" w:hAnsi="Times New Roman" w:cs="Times New Roman"/>
                <w:sz w:val="24"/>
                <w:szCs w:val="24"/>
              </w:rPr>
            </w:pPr>
            <w:r w:rsidRPr="000476BE">
              <w:rPr>
                <w:rFonts w:ascii="Times New Roman" w:hAnsi="Times New Roman" w:cs="Times New Roman"/>
                <w:sz w:val="24"/>
                <w:szCs w:val="24"/>
              </w:rPr>
              <w:t>73-76</w:t>
            </w:r>
          </w:p>
          <w:p w:rsidR="00BD6520" w:rsidRDefault="000476BE" w:rsidP="000476BE">
            <w:pPr>
              <w:rPr>
                <w:rFonts w:ascii="Times New Roman" w:hAnsi="Times New Roman" w:cs="Times New Roman"/>
                <w:sz w:val="24"/>
                <w:szCs w:val="24"/>
              </w:rPr>
            </w:pPr>
            <w:r w:rsidRPr="000476BE">
              <w:rPr>
                <w:rFonts w:ascii="Times New Roman" w:hAnsi="Times New Roman" w:cs="Times New Roman"/>
                <w:sz w:val="24"/>
                <w:szCs w:val="24"/>
              </w:rPr>
              <w:t>70-72</w:t>
            </w:r>
          </w:p>
          <w:p w:rsidR="00BD6520" w:rsidRDefault="00BD6520" w:rsidP="00BD6520">
            <w:pPr>
              <w:rPr>
                <w:rFonts w:ascii="Times New Roman" w:hAnsi="Times New Roman" w:cs="Times New Roman"/>
                <w:sz w:val="24"/>
                <w:szCs w:val="24"/>
              </w:rPr>
            </w:pPr>
          </w:p>
          <w:p w:rsidR="00BD6520" w:rsidRDefault="00BD6520" w:rsidP="00BD6520">
            <w:pPr>
              <w:rPr>
                <w:rFonts w:ascii="Times New Roman" w:hAnsi="Times New Roman" w:cs="Times New Roman"/>
                <w:sz w:val="24"/>
                <w:szCs w:val="24"/>
              </w:rPr>
            </w:pPr>
          </w:p>
        </w:tc>
        <w:tc>
          <w:tcPr>
            <w:tcW w:w="1650" w:type="dxa"/>
          </w:tcPr>
          <w:p w:rsidR="000476BE" w:rsidRPr="000476BE" w:rsidRDefault="000476BE" w:rsidP="000476BE">
            <w:pPr>
              <w:rPr>
                <w:rFonts w:ascii="Times New Roman" w:hAnsi="Times New Roman" w:cs="Times New Roman"/>
                <w:sz w:val="24"/>
                <w:szCs w:val="24"/>
              </w:rPr>
            </w:pPr>
            <w:r w:rsidRPr="000476BE">
              <w:rPr>
                <w:rFonts w:ascii="Times New Roman" w:hAnsi="Times New Roman" w:cs="Times New Roman"/>
                <w:sz w:val="24"/>
                <w:szCs w:val="24"/>
              </w:rPr>
              <w:t>2.3</w:t>
            </w:r>
          </w:p>
          <w:p w:rsidR="000476BE" w:rsidRPr="000476BE" w:rsidRDefault="000476BE" w:rsidP="000476BE">
            <w:pPr>
              <w:rPr>
                <w:rFonts w:ascii="Times New Roman" w:hAnsi="Times New Roman" w:cs="Times New Roman"/>
                <w:sz w:val="24"/>
                <w:szCs w:val="24"/>
              </w:rPr>
            </w:pPr>
            <w:r w:rsidRPr="000476BE">
              <w:rPr>
                <w:rFonts w:ascii="Times New Roman" w:hAnsi="Times New Roman" w:cs="Times New Roman"/>
                <w:sz w:val="24"/>
                <w:szCs w:val="24"/>
              </w:rPr>
              <w:t>2.0</w:t>
            </w:r>
          </w:p>
          <w:p w:rsidR="00BD6520" w:rsidRDefault="000476BE" w:rsidP="000476BE">
            <w:pPr>
              <w:rPr>
                <w:rFonts w:ascii="Times New Roman" w:hAnsi="Times New Roman" w:cs="Times New Roman"/>
                <w:sz w:val="24"/>
                <w:szCs w:val="24"/>
              </w:rPr>
            </w:pPr>
            <w:r w:rsidRPr="000476BE">
              <w:rPr>
                <w:rFonts w:ascii="Times New Roman" w:hAnsi="Times New Roman" w:cs="Times New Roman"/>
                <w:sz w:val="24"/>
                <w:szCs w:val="24"/>
              </w:rPr>
              <w:t>1.7</w:t>
            </w:r>
          </w:p>
          <w:p w:rsidR="00BD6520" w:rsidRDefault="00BD6520">
            <w:pPr>
              <w:rPr>
                <w:rFonts w:ascii="Times New Roman" w:hAnsi="Times New Roman" w:cs="Times New Roman"/>
                <w:sz w:val="24"/>
                <w:szCs w:val="24"/>
              </w:rPr>
            </w:pPr>
          </w:p>
          <w:p w:rsidR="00BD6520" w:rsidRDefault="00BD6520" w:rsidP="00BD6520">
            <w:pPr>
              <w:rPr>
                <w:rFonts w:ascii="Times New Roman" w:hAnsi="Times New Roman" w:cs="Times New Roman"/>
                <w:sz w:val="24"/>
                <w:szCs w:val="24"/>
              </w:rPr>
            </w:pPr>
          </w:p>
        </w:tc>
        <w:tc>
          <w:tcPr>
            <w:tcW w:w="3873" w:type="dxa"/>
          </w:tcPr>
          <w:p w:rsidR="00BD6520" w:rsidRDefault="000476BE" w:rsidP="000476BE">
            <w:pPr>
              <w:rPr>
                <w:rFonts w:ascii="Times New Roman" w:hAnsi="Times New Roman" w:cs="Times New Roman"/>
                <w:sz w:val="24"/>
                <w:szCs w:val="24"/>
              </w:rPr>
            </w:pPr>
            <w:r w:rsidRPr="000476BE">
              <w:rPr>
                <w:rFonts w:ascii="Times New Roman" w:hAnsi="Times New Roman" w:cs="Times New Roman"/>
                <w:sz w:val="24"/>
                <w:szCs w:val="24"/>
              </w:rPr>
              <w:t xml:space="preserve">Designates the status </w:t>
            </w:r>
            <w:r>
              <w:rPr>
                <w:rFonts w:ascii="Times New Roman" w:hAnsi="Times New Roman" w:cs="Times New Roman"/>
                <w:sz w:val="24"/>
                <w:szCs w:val="24"/>
              </w:rPr>
              <w:t xml:space="preserve">of a student who demonstrates a </w:t>
            </w:r>
            <w:r w:rsidRPr="000476BE">
              <w:rPr>
                <w:rFonts w:ascii="Times New Roman" w:hAnsi="Times New Roman" w:cs="Times New Roman"/>
                <w:sz w:val="24"/>
                <w:szCs w:val="24"/>
              </w:rPr>
              <w:t xml:space="preserve">satisfactory understanding and skill application in </w:t>
            </w:r>
            <w:r w:rsidRPr="000476BE">
              <w:rPr>
                <w:rFonts w:ascii="Times New Roman" w:hAnsi="Times New Roman" w:cs="Times New Roman"/>
                <w:sz w:val="24"/>
                <w:szCs w:val="24"/>
              </w:rPr>
              <w:t>the content</w:t>
            </w:r>
            <w:r>
              <w:rPr>
                <w:rFonts w:ascii="Times New Roman" w:hAnsi="Times New Roman" w:cs="Times New Roman"/>
                <w:sz w:val="24"/>
                <w:szCs w:val="24"/>
              </w:rPr>
              <w:t xml:space="preserve"> </w:t>
            </w:r>
            <w:r w:rsidRPr="000476BE">
              <w:rPr>
                <w:rFonts w:ascii="Times New Roman" w:hAnsi="Times New Roman" w:cs="Times New Roman"/>
                <w:sz w:val="24"/>
                <w:szCs w:val="24"/>
              </w:rPr>
              <w:t xml:space="preserve">area and curriculum </w:t>
            </w:r>
            <w:r>
              <w:rPr>
                <w:rFonts w:ascii="Times New Roman" w:hAnsi="Times New Roman" w:cs="Times New Roman"/>
                <w:sz w:val="24"/>
                <w:szCs w:val="24"/>
              </w:rPr>
              <w:t>objectives for the grade/course level.</w:t>
            </w:r>
          </w:p>
          <w:p w:rsidR="00BD6520" w:rsidRDefault="00BD6520">
            <w:pPr>
              <w:rPr>
                <w:rFonts w:ascii="Times New Roman" w:hAnsi="Times New Roman" w:cs="Times New Roman"/>
                <w:sz w:val="24"/>
                <w:szCs w:val="24"/>
              </w:rPr>
            </w:pPr>
          </w:p>
          <w:p w:rsidR="00BD6520" w:rsidRDefault="00BD6520" w:rsidP="00BD6520">
            <w:pPr>
              <w:rPr>
                <w:rFonts w:ascii="Times New Roman" w:hAnsi="Times New Roman" w:cs="Times New Roman"/>
                <w:sz w:val="24"/>
                <w:szCs w:val="24"/>
              </w:rPr>
            </w:pPr>
          </w:p>
        </w:tc>
      </w:tr>
      <w:tr w:rsidR="00BD6520" w:rsidTr="00E512A3">
        <w:tblPrEx>
          <w:tblCellMar>
            <w:top w:w="0" w:type="dxa"/>
            <w:bottom w:w="0" w:type="dxa"/>
          </w:tblCellMar>
        </w:tblPrEx>
        <w:trPr>
          <w:trHeight w:val="2078"/>
        </w:trPr>
        <w:tc>
          <w:tcPr>
            <w:tcW w:w="1098" w:type="dxa"/>
          </w:tcPr>
          <w:p w:rsidR="00F5310C" w:rsidRPr="00F5310C" w:rsidRDefault="00F5310C" w:rsidP="00F5310C">
            <w:pPr>
              <w:ind w:left="573"/>
              <w:rPr>
                <w:rFonts w:ascii="Times New Roman" w:hAnsi="Times New Roman" w:cs="Times New Roman"/>
                <w:sz w:val="24"/>
                <w:szCs w:val="24"/>
              </w:rPr>
            </w:pPr>
            <w:r w:rsidRPr="00F5310C">
              <w:rPr>
                <w:rFonts w:ascii="Times New Roman" w:hAnsi="Times New Roman" w:cs="Times New Roman"/>
                <w:sz w:val="24"/>
                <w:szCs w:val="24"/>
              </w:rPr>
              <w:t>D+</w:t>
            </w:r>
          </w:p>
          <w:p w:rsidR="00BD6520" w:rsidRDefault="00F5310C" w:rsidP="00F5310C">
            <w:pPr>
              <w:ind w:left="573"/>
              <w:rPr>
                <w:rFonts w:ascii="Times New Roman" w:hAnsi="Times New Roman" w:cs="Times New Roman"/>
                <w:sz w:val="24"/>
                <w:szCs w:val="24"/>
              </w:rPr>
            </w:pPr>
            <w:r w:rsidRPr="00F5310C">
              <w:rPr>
                <w:rFonts w:ascii="Times New Roman" w:hAnsi="Times New Roman" w:cs="Times New Roman"/>
                <w:sz w:val="24"/>
                <w:szCs w:val="24"/>
              </w:rPr>
              <w:t>D</w:t>
            </w:r>
          </w:p>
          <w:p w:rsidR="00BD6520" w:rsidRDefault="00BD6520" w:rsidP="00916D66">
            <w:pPr>
              <w:ind w:left="573"/>
              <w:rPr>
                <w:rFonts w:ascii="Times New Roman" w:hAnsi="Times New Roman" w:cs="Times New Roman"/>
                <w:sz w:val="24"/>
                <w:szCs w:val="24"/>
              </w:rPr>
            </w:pPr>
          </w:p>
          <w:p w:rsidR="00BD6520" w:rsidRDefault="00BD6520" w:rsidP="00BD6520">
            <w:pPr>
              <w:rPr>
                <w:rFonts w:ascii="Times New Roman" w:hAnsi="Times New Roman" w:cs="Times New Roman"/>
                <w:sz w:val="24"/>
                <w:szCs w:val="24"/>
              </w:rPr>
            </w:pPr>
          </w:p>
        </w:tc>
        <w:tc>
          <w:tcPr>
            <w:tcW w:w="1132" w:type="dxa"/>
          </w:tcPr>
          <w:p w:rsidR="00F5310C" w:rsidRPr="00F5310C" w:rsidRDefault="00F5310C" w:rsidP="00F5310C">
            <w:pPr>
              <w:rPr>
                <w:rFonts w:ascii="Times New Roman" w:hAnsi="Times New Roman" w:cs="Times New Roman"/>
                <w:sz w:val="24"/>
                <w:szCs w:val="24"/>
              </w:rPr>
            </w:pPr>
            <w:r w:rsidRPr="00F5310C">
              <w:rPr>
                <w:rFonts w:ascii="Times New Roman" w:hAnsi="Times New Roman" w:cs="Times New Roman"/>
                <w:sz w:val="24"/>
                <w:szCs w:val="24"/>
              </w:rPr>
              <w:t>67-69</w:t>
            </w:r>
          </w:p>
          <w:p w:rsidR="00BD6520" w:rsidRDefault="00F5310C" w:rsidP="00F5310C">
            <w:pPr>
              <w:rPr>
                <w:rFonts w:ascii="Times New Roman" w:hAnsi="Times New Roman" w:cs="Times New Roman"/>
                <w:sz w:val="24"/>
                <w:szCs w:val="24"/>
              </w:rPr>
            </w:pPr>
            <w:r w:rsidRPr="00F5310C">
              <w:rPr>
                <w:rFonts w:ascii="Times New Roman" w:hAnsi="Times New Roman" w:cs="Times New Roman"/>
                <w:sz w:val="24"/>
                <w:szCs w:val="24"/>
              </w:rPr>
              <w:t>64-66</w:t>
            </w:r>
          </w:p>
          <w:p w:rsidR="00BD6520" w:rsidRDefault="00BD6520" w:rsidP="00BD6520">
            <w:pPr>
              <w:rPr>
                <w:rFonts w:ascii="Times New Roman" w:hAnsi="Times New Roman" w:cs="Times New Roman"/>
                <w:sz w:val="24"/>
                <w:szCs w:val="24"/>
              </w:rPr>
            </w:pPr>
          </w:p>
          <w:p w:rsidR="00BD6520" w:rsidRDefault="00BD6520" w:rsidP="00BD6520">
            <w:pPr>
              <w:rPr>
                <w:rFonts w:ascii="Times New Roman" w:hAnsi="Times New Roman" w:cs="Times New Roman"/>
                <w:sz w:val="24"/>
                <w:szCs w:val="24"/>
              </w:rPr>
            </w:pPr>
          </w:p>
        </w:tc>
        <w:tc>
          <w:tcPr>
            <w:tcW w:w="1650" w:type="dxa"/>
          </w:tcPr>
          <w:p w:rsidR="00F5310C" w:rsidRPr="00F5310C" w:rsidRDefault="00F5310C" w:rsidP="00F5310C">
            <w:pPr>
              <w:rPr>
                <w:rFonts w:ascii="Times New Roman" w:hAnsi="Times New Roman" w:cs="Times New Roman"/>
                <w:sz w:val="24"/>
                <w:szCs w:val="24"/>
              </w:rPr>
            </w:pPr>
            <w:r w:rsidRPr="00F5310C">
              <w:rPr>
                <w:rFonts w:ascii="Times New Roman" w:hAnsi="Times New Roman" w:cs="Times New Roman"/>
                <w:sz w:val="24"/>
                <w:szCs w:val="24"/>
              </w:rPr>
              <w:t>1.3</w:t>
            </w:r>
          </w:p>
          <w:p w:rsidR="00BD6520" w:rsidRDefault="00F5310C" w:rsidP="00F5310C">
            <w:pPr>
              <w:rPr>
                <w:rFonts w:ascii="Times New Roman" w:hAnsi="Times New Roman" w:cs="Times New Roman"/>
                <w:sz w:val="24"/>
                <w:szCs w:val="24"/>
              </w:rPr>
            </w:pPr>
            <w:r w:rsidRPr="00F5310C">
              <w:rPr>
                <w:rFonts w:ascii="Times New Roman" w:hAnsi="Times New Roman" w:cs="Times New Roman"/>
                <w:sz w:val="24"/>
                <w:szCs w:val="24"/>
              </w:rPr>
              <w:t>1.0</w:t>
            </w:r>
          </w:p>
          <w:p w:rsidR="00BD6520" w:rsidRDefault="00BD6520">
            <w:pPr>
              <w:rPr>
                <w:rFonts w:ascii="Times New Roman" w:hAnsi="Times New Roman" w:cs="Times New Roman"/>
                <w:sz w:val="24"/>
                <w:szCs w:val="24"/>
              </w:rPr>
            </w:pPr>
          </w:p>
          <w:p w:rsidR="00BD6520" w:rsidRDefault="00BD6520" w:rsidP="00BD6520">
            <w:pPr>
              <w:rPr>
                <w:rFonts w:ascii="Times New Roman" w:hAnsi="Times New Roman" w:cs="Times New Roman"/>
                <w:sz w:val="24"/>
                <w:szCs w:val="24"/>
              </w:rPr>
            </w:pPr>
          </w:p>
        </w:tc>
        <w:tc>
          <w:tcPr>
            <w:tcW w:w="3873" w:type="dxa"/>
          </w:tcPr>
          <w:p w:rsidR="00BD6520" w:rsidRDefault="00830512" w:rsidP="00830512">
            <w:pPr>
              <w:rPr>
                <w:rFonts w:ascii="Times New Roman" w:hAnsi="Times New Roman" w:cs="Times New Roman"/>
                <w:sz w:val="24"/>
                <w:szCs w:val="24"/>
              </w:rPr>
            </w:pPr>
            <w:r w:rsidRPr="00830512">
              <w:rPr>
                <w:rFonts w:ascii="Times New Roman" w:hAnsi="Times New Roman" w:cs="Times New Roman"/>
                <w:sz w:val="24"/>
                <w:szCs w:val="24"/>
              </w:rPr>
              <w:t xml:space="preserve">Designates the status of a student who </w:t>
            </w:r>
            <w:r w:rsidRPr="00830512">
              <w:rPr>
                <w:rFonts w:ascii="Times New Roman" w:hAnsi="Times New Roman" w:cs="Times New Roman"/>
                <w:sz w:val="24"/>
                <w:szCs w:val="24"/>
              </w:rPr>
              <w:t>needs significant</w:t>
            </w:r>
            <w:r>
              <w:rPr>
                <w:rFonts w:ascii="Times New Roman" w:hAnsi="Times New Roman" w:cs="Times New Roman"/>
                <w:sz w:val="24"/>
                <w:szCs w:val="24"/>
              </w:rPr>
              <w:t xml:space="preserve"> </w:t>
            </w:r>
            <w:r w:rsidRPr="00830512">
              <w:rPr>
                <w:rFonts w:ascii="Times New Roman" w:hAnsi="Times New Roman" w:cs="Times New Roman"/>
                <w:sz w:val="24"/>
                <w:szCs w:val="24"/>
              </w:rPr>
              <w:t>practice and instructi</w:t>
            </w:r>
            <w:r>
              <w:rPr>
                <w:rFonts w:ascii="Times New Roman" w:hAnsi="Times New Roman" w:cs="Times New Roman"/>
                <w:sz w:val="24"/>
                <w:szCs w:val="24"/>
              </w:rPr>
              <w:t xml:space="preserve">onal experiences to acquire the </w:t>
            </w:r>
            <w:r w:rsidRPr="00830512">
              <w:rPr>
                <w:rFonts w:ascii="Times New Roman" w:hAnsi="Times New Roman" w:cs="Times New Roman"/>
                <w:sz w:val="24"/>
                <w:szCs w:val="24"/>
              </w:rPr>
              <w:t xml:space="preserve">knowledge of basic content and </w:t>
            </w:r>
            <w:r>
              <w:rPr>
                <w:rFonts w:ascii="Times New Roman" w:hAnsi="Times New Roman" w:cs="Times New Roman"/>
                <w:sz w:val="24"/>
                <w:szCs w:val="24"/>
              </w:rPr>
              <w:t xml:space="preserve">skills specified in the content area </w:t>
            </w:r>
            <w:r w:rsidRPr="00830512">
              <w:rPr>
                <w:rFonts w:ascii="Times New Roman" w:hAnsi="Times New Roman" w:cs="Times New Roman"/>
                <w:sz w:val="24"/>
                <w:szCs w:val="24"/>
              </w:rPr>
              <w:t xml:space="preserve">and curriculum </w:t>
            </w:r>
            <w:r>
              <w:rPr>
                <w:rFonts w:ascii="Times New Roman" w:hAnsi="Times New Roman" w:cs="Times New Roman"/>
                <w:sz w:val="24"/>
                <w:szCs w:val="24"/>
              </w:rPr>
              <w:t>objectives for the grade/course level.</w:t>
            </w:r>
          </w:p>
          <w:p w:rsidR="00BD6520" w:rsidRDefault="00BD6520">
            <w:pPr>
              <w:rPr>
                <w:rFonts w:ascii="Times New Roman" w:hAnsi="Times New Roman" w:cs="Times New Roman"/>
                <w:sz w:val="24"/>
                <w:szCs w:val="24"/>
              </w:rPr>
            </w:pPr>
          </w:p>
          <w:p w:rsidR="00BD6520" w:rsidRDefault="00BD6520" w:rsidP="00BD6520">
            <w:pPr>
              <w:rPr>
                <w:rFonts w:ascii="Times New Roman" w:hAnsi="Times New Roman" w:cs="Times New Roman"/>
                <w:sz w:val="24"/>
                <w:szCs w:val="24"/>
              </w:rPr>
            </w:pPr>
          </w:p>
        </w:tc>
      </w:tr>
      <w:tr w:rsidR="00BD6520" w:rsidTr="00E512A3">
        <w:tblPrEx>
          <w:tblCellMar>
            <w:top w:w="0" w:type="dxa"/>
            <w:bottom w:w="0" w:type="dxa"/>
          </w:tblCellMar>
        </w:tblPrEx>
        <w:trPr>
          <w:trHeight w:val="1790"/>
        </w:trPr>
        <w:tc>
          <w:tcPr>
            <w:tcW w:w="1098" w:type="dxa"/>
          </w:tcPr>
          <w:p w:rsidR="00BD6520" w:rsidRDefault="00BC7BD6" w:rsidP="00916D66">
            <w:pPr>
              <w:ind w:left="573"/>
              <w:rPr>
                <w:rFonts w:ascii="Times New Roman" w:hAnsi="Times New Roman" w:cs="Times New Roman"/>
                <w:sz w:val="24"/>
                <w:szCs w:val="24"/>
              </w:rPr>
            </w:pPr>
            <w:r>
              <w:rPr>
                <w:rFonts w:ascii="Times New Roman" w:hAnsi="Times New Roman" w:cs="Times New Roman"/>
                <w:sz w:val="24"/>
                <w:szCs w:val="24"/>
              </w:rPr>
              <w:lastRenderedPageBreak/>
              <w:t>F</w:t>
            </w:r>
          </w:p>
          <w:p w:rsidR="00BD6520" w:rsidRDefault="00BD6520" w:rsidP="00916D66">
            <w:pPr>
              <w:ind w:left="573"/>
              <w:rPr>
                <w:rFonts w:ascii="Times New Roman" w:hAnsi="Times New Roman" w:cs="Times New Roman"/>
                <w:sz w:val="24"/>
                <w:szCs w:val="24"/>
              </w:rPr>
            </w:pPr>
          </w:p>
          <w:p w:rsidR="00BD6520" w:rsidRDefault="00BD6520" w:rsidP="00BD6520">
            <w:pPr>
              <w:rPr>
                <w:rFonts w:ascii="Times New Roman" w:hAnsi="Times New Roman" w:cs="Times New Roman"/>
                <w:sz w:val="24"/>
                <w:szCs w:val="24"/>
              </w:rPr>
            </w:pPr>
          </w:p>
        </w:tc>
        <w:tc>
          <w:tcPr>
            <w:tcW w:w="1132" w:type="dxa"/>
          </w:tcPr>
          <w:p w:rsidR="00BC7BD6" w:rsidRPr="00BC7BD6" w:rsidRDefault="00BC7BD6" w:rsidP="00BC7BD6">
            <w:pPr>
              <w:rPr>
                <w:rFonts w:ascii="Times New Roman" w:hAnsi="Times New Roman" w:cs="Times New Roman"/>
                <w:sz w:val="24"/>
                <w:szCs w:val="24"/>
              </w:rPr>
            </w:pPr>
            <w:r w:rsidRPr="00BC7BD6">
              <w:rPr>
                <w:rFonts w:ascii="Times New Roman" w:hAnsi="Times New Roman" w:cs="Times New Roman"/>
                <w:sz w:val="24"/>
                <w:szCs w:val="24"/>
              </w:rPr>
              <w:t>63 and</w:t>
            </w:r>
          </w:p>
          <w:p w:rsidR="00BD6520" w:rsidRDefault="00BC7BD6" w:rsidP="00BC7BD6">
            <w:pPr>
              <w:rPr>
                <w:rFonts w:ascii="Times New Roman" w:hAnsi="Times New Roman" w:cs="Times New Roman"/>
                <w:sz w:val="24"/>
                <w:szCs w:val="24"/>
              </w:rPr>
            </w:pPr>
            <w:r w:rsidRPr="00BC7BD6">
              <w:rPr>
                <w:rFonts w:ascii="Times New Roman" w:hAnsi="Times New Roman" w:cs="Times New Roman"/>
                <w:sz w:val="24"/>
                <w:szCs w:val="24"/>
              </w:rPr>
              <w:t>below</w:t>
            </w:r>
          </w:p>
          <w:p w:rsidR="00BD6520" w:rsidRDefault="00BD6520" w:rsidP="00BD6520">
            <w:pPr>
              <w:rPr>
                <w:rFonts w:ascii="Times New Roman" w:hAnsi="Times New Roman" w:cs="Times New Roman"/>
                <w:sz w:val="24"/>
                <w:szCs w:val="24"/>
              </w:rPr>
            </w:pPr>
          </w:p>
          <w:p w:rsidR="00BD6520" w:rsidRDefault="00BD6520" w:rsidP="00BD6520">
            <w:pPr>
              <w:rPr>
                <w:rFonts w:ascii="Times New Roman" w:hAnsi="Times New Roman" w:cs="Times New Roman"/>
                <w:sz w:val="24"/>
                <w:szCs w:val="24"/>
              </w:rPr>
            </w:pPr>
          </w:p>
        </w:tc>
        <w:tc>
          <w:tcPr>
            <w:tcW w:w="1650" w:type="dxa"/>
          </w:tcPr>
          <w:p w:rsidR="00BD6520" w:rsidRDefault="00BC7BD6">
            <w:pPr>
              <w:rPr>
                <w:rFonts w:ascii="Times New Roman" w:hAnsi="Times New Roman" w:cs="Times New Roman"/>
                <w:sz w:val="24"/>
                <w:szCs w:val="24"/>
              </w:rPr>
            </w:pPr>
            <w:r>
              <w:rPr>
                <w:rFonts w:ascii="Times New Roman" w:hAnsi="Times New Roman" w:cs="Times New Roman"/>
                <w:sz w:val="24"/>
                <w:szCs w:val="24"/>
              </w:rPr>
              <w:t>0.0</w:t>
            </w:r>
          </w:p>
          <w:p w:rsidR="00BD6520" w:rsidRDefault="00BD6520">
            <w:pPr>
              <w:rPr>
                <w:rFonts w:ascii="Times New Roman" w:hAnsi="Times New Roman" w:cs="Times New Roman"/>
                <w:sz w:val="24"/>
                <w:szCs w:val="24"/>
              </w:rPr>
            </w:pPr>
          </w:p>
          <w:p w:rsidR="00BD6520" w:rsidRDefault="00BD6520" w:rsidP="00BD6520">
            <w:pPr>
              <w:rPr>
                <w:rFonts w:ascii="Times New Roman" w:hAnsi="Times New Roman" w:cs="Times New Roman"/>
                <w:sz w:val="24"/>
                <w:szCs w:val="24"/>
              </w:rPr>
            </w:pPr>
          </w:p>
        </w:tc>
        <w:tc>
          <w:tcPr>
            <w:tcW w:w="3873" w:type="dxa"/>
          </w:tcPr>
          <w:p w:rsidR="00BD6520" w:rsidRDefault="00BC7BD6" w:rsidP="00BC7BD6">
            <w:pPr>
              <w:rPr>
                <w:rFonts w:ascii="Times New Roman" w:hAnsi="Times New Roman" w:cs="Times New Roman"/>
                <w:sz w:val="24"/>
                <w:szCs w:val="24"/>
              </w:rPr>
            </w:pPr>
            <w:r w:rsidRPr="00BC7BD6">
              <w:rPr>
                <w:rFonts w:ascii="Times New Roman" w:hAnsi="Times New Roman" w:cs="Times New Roman"/>
                <w:sz w:val="24"/>
                <w:szCs w:val="24"/>
              </w:rPr>
              <w:t>Designates the status of a s</w:t>
            </w:r>
            <w:r>
              <w:rPr>
                <w:rFonts w:ascii="Times New Roman" w:hAnsi="Times New Roman" w:cs="Times New Roman"/>
                <w:sz w:val="24"/>
                <w:szCs w:val="24"/>
              </w:rPr>
              <w:t>tudent who has not demonstrated</w:t>
            </w:r>
            <w:r w:rsidRPr="00BC7BD6">
              <w:rPr>
                <w:rFonts w:ascii="Times New Roman" w:hAnsi="Times New Roman" w:cs="Times New Roman"/>
                <w:sz w:val="24"/>
                <w:szCs w:val="24"/>
              </w:rPr>
              <w:t xml:space="preserve"> the</w:t>
            </w:r>
            <w:r w:rsidRPr="00BC7BD6">
              <w:rPr>
                <w:rFonts w:ascii="Times New Roman" w:hAnsi="Times New Roman" w:cs="Times New Roman"/>
                <w:sz w:val="24"/>
                <w:szCs w:val="24"/>
              </w:rPr>
              <w:t xml:space="preserve"> basic knowledge of cont</w:t>
            </w:r>
            <w:r>
              <w:rPr>
                <w:rFonts w:ascii="Times New Roman" w:hAnsi="Times New Roman" w:cs="Times New Roman"/>
                <w:sz w:val="24"/>
                <w:szCs w:val="24"/>
              </w:rPr>
              <w:t>ent and/or skills specified and</w:t>
            </w:r>
            <w:r w:rsidRPr="00BC7BD6">
              <w:rPr>
                <w:rFonts w:ascii="Times New Roman" w:hAnsi="Times New Roman" w:cs="Times New Roman"/>
                <w:sz w:val="24"/>
                <w:szCs w:val="24"/>
              </w:rPr>
              <w:t xml:space="preserve"> requires</w:t>
            </w:r>
            <w:r w:rsidRPr="00BC7BD6">
              <w:rPr>
                <w:rFonts w:ascii="Times New Roman" w:hAnsi="Times New Roman" w:cs="Times New Roman"/>
                <w:sz w:val="24"/>
                <w:szCs w:val="24"/>
              </w:rPr>
              <w:t xml:space="preserve"> additional practice </w:t>
            </w:r>
            <w:r>
              <w:rPr>
                <w:rFonts w:ascii="Times New Roman" w:hAnsi="Times New Roman" w:cs="Times New Roman"/>
                <w:sz w:val="24"/>
                <w:szCs w:val="24"/>
              </w:rPr>
              <w:t xml:space="preserve">and instructional experiences in </w:t>
            </w:r>
            <w:r w:rsidRPr="00BC7BD6">
              <w:rPr>
                <w:rFonts w:ascii="Times New Roman" w:hAnsi="Times New Roman" w:cs="Times New Roman"/>
                <w:sz w:val="24"/>
                <w:szCs w:val="24"/>
              </w:rPr>
              <w:t>order</w:t>
            </w:r>
            <w:r>
              <w:rPr>
                <w:rFonts w:ascii="Times New Roman" w:hAnsi="Times New Roman" w:cs="Times New Roman"/>
                <w:sz w:val="24"/>
                <w:szCs w:val="24"/>
              </w:rPr>
              <w:t xml:space="preserve"> to succeed curriculum objectives for the </w:t>
            </w:r>
            <w:r w:rsidRPr="00BC7BD6">
              <w:rPr>
                <w:rFonts w:ascii="Times New Roman" w:hAnsi="Times New Roman" w:cs="Times New Roman"/>
                <w:sz w:val="24"/>
                <w:szCs w:val="24"/>
              </w:rPr>
              <w:t>grade/course lev</w:t>
            </w:r>
            <w:r>
              <w:rPr>
                <w:rFonts w:ascii="Times New Roman" w:hAnsi="Times New Roman" w:cs="Times New Roman"/>
                <w:sz w:val="24"/>
                <w:szCs w:val="24"/>
              </w:rPr>
              <w:t>el.</w:t>
            </w:r>
          </w:p>
          <w:p w:rsidR="00BD6520" w:rsidRDefault="00BD6520">
            <w:pPr>
              <w:rPr>
                <w:rFonts w:ascii="Times New Roman" w:hAnsi="Times New Roman" w:cs="Times New Roman"/>
                <w:sz w:val="24"/>
                <w:szCs w:val="24"/>
              </w:rPr>
            </w:pPr>
          </w:p>
          <w:p w:rsidR="00BD6520" w:rsidRDefault="00BD6520" w:rsidP="00BD6520">
            <w:pPr>
              <w:rPr>
                <w:rFonts w:ascii="Times New Roman" w:hAnsi="Times New Roman" w:cs="Times New Roman"/>
                <w:sz w:val="24"/>
                <w:szCs w:val="24"/>
              </w:rPr>
            </w:pPr>
          </w:p>
        </w:tc>
      </w:tr>
      <w:bookmarkEnd w:id="0"/>
    </w:tbl>
    <w:p w:rsidR="00916D66" w:rsidRDefault="00916D66" w:rsidP="003812D1">
      <w:pPr>
        <w:rPr>
          <w:rFonts w:ascii="Times New Roman" w:hAnsi="Times New Roman" w:cs="Times New Roman"/>
          <w:sz w:val="24"/>
          <w:szCs w:val="24"/>
        </w:rPr>
      </w:pPr>
    </w:p>
    <w:p w:rsidR="00916D66" w:rsidRDefault="00916D66" w:rsidP="003812D1">
      <w:pPr>
        <w:rPr>
          <w:rFonts w:ascii="Times New Roman" w:hAnsi="Times New Roman" w:cs="Times New Roman"/>
          <w:sz w:val="24"/>
          <w:szCs w:val="24"/>
        </w:rPr>
      </w:pPr>
    </w:p>
    <w:p w:rsidR="00916D66" w:rsidRDefault="00916D66" w:rsidP="003812D1">
      <w:pPr>
        <w:rPr>
          <w:rFonts w:ascii="Times New Roman" w:hAnsi="Times New Roman" w:cs="Times New Roman"/>
          <w:sz w:val="24"/>
          <w:szCs w:val="24"/>
        </w:rPr>
      </w:pPr>
    </w:p>
    <w:p w:rsidR="00916D66" w:rsidRDefault="00916D66" w:rsidP="003812D1">
      <w:pPr>
        <w:rPr>
          <w:rFonts w:ascii="Times New Roman" w:hAnsi="Times New Roman" w:cs="Times New Roman"/>
          <w:sz w:val="24"/>
          <w:szCs w:val="24"/>
        </w:rPr>
      </w:pPr>
    </w:p>
    <w:p w:rsidR="00916D66" w:rsidRDefault="00916D66" w:rsidP="003812D1">
      <w:pPr>
        <w:rPr>
          <w:rFonts w:ascii="Times New Roman" w:hAnsi="Times New Roman" w:cs="Times New Roman"/>
          <w:sz w:val="24"/>
          <w:szCs w:val="24"/>
        </w:rPr>
      </w:pPr>
    </w:p>
    <w:p w:rsidR="00916D66" w:rsidRDefault="00916D66" w:rsidP="003812D1">
      <w:pPr>
        <w:rPr>
          <w:rFonts w:ascii="Times New Roman" w:hAnsi="Times New Roman" w:cs="Times New Roman"/>
          <w:sz w:val="24"/>
          <w:szCs w:val="24"/>
        </w:rPr>
      </w:pPr>
    </w:p>
    <w:p w:rsidR="00916D66" w:rsidRDefault="00916D66" w:rsidP="003812D1">
      <w:pPr>
        <w:rPr>
          <w:rFonts w:ascii="Times New Roman" w:hAnsi="Times New Roman" w:cs="Times New Roman"/>
          <w:sz w:val="24"/>
          <w:szCs w:val="24"/>
        </w:rPr>
      </w:pPr>
    </w:p>
    <w:p w:rsidR="00916D66" w:rsidRDefault="00916D66" w:rsidP="003812D1">
      <w:pPr>
        <w:rPr>
          <w:rFonts w:ascii="Times New Roman" w:hAnsi="Times New Roman" w:cs="Times New Roman"/>
          <w:sz w:val="24"/>
          <w:szCs w:val="24"/>
        </w:rPr>
      </w:pPr>
    </w:p>
    <w:p w:rsidR="00916D66" w:rsidRDefault="00916D66" w:rsidP="003812D1">
      <w:pPr>
        <w:rPr>
          <w:rFonts w:ascii="Times New Roman" w:hAnsi="Times New Roman" w:cs="Times New Roman"/>
          <w:sz w:val="24"/>
          <w:szCs w:val="24"/>
        </w:rPr>
      </w:pPr>
    </w:p>
    <w:p w:rsidR="00916D66" w:rsidRDefault="00916D66" w:rsidP="003812D1">
      <w:pPr>
        <w:rPr>
          <w:rFonts w:ascii="Times New Roman" w:hAnsi="Times New Roman" w:cs="Times New Roman"/>
          <w:sz w:val="24"/>
          <w:szCs w:val="24"/>
        </w:rPr>
      </w:pPr>
    </w:p>
    <w:p w:rsidR="00916D66" w:rsidRDefault="00916D66" w:rsidP="003812D1">
      <w:pPr>
        <w:rPr>
          <w:rFonts w:ascii="Times New Roman" w:hAnsi="Times New Roman" w:cs="Times New Roman"/>
          <w:sz w:val="24"/>
          <w:szCs w:val="24"/>
        </w:rPr>
      </w:pPr>
    </w:p>
    <w:p w:rsidR="00916D66" w:rsidRDefault="00916D66" w:rsidP="003812D1">
      <w:pPr>
        <w:rPr>
          <w:rFonts w:ascii="Times New Roman" w:hAnsi="Times New Roman" w:cs="Times New Roman"/>
          <w:sz w:val="24"/>
          <w:szCs w:val="24"/>
        </w:rPr>
      </w:pPr>
    </w:p>
    <w:p w:rsidR="00916D66" w:rsidRDefault="00916D66" w:rsidP="003812D1">
      <w:pPr>
        <w:rPr>
          <w:rFonts w:ascii="Times New Roman" w:hAnsi="Times New Roman" w:cs="Times New Roman"/>
          <w:sz w:val="24"/>
          <w:szCs w:val="24"/>
        </w:rPr>
      </w:pPr>
    </w:p>
    <w:p w:rsidR="00916D66" w:rsidRDefault="00916D66" w:rsidP="003812D1">
      <w:pPr>
        <w:rPr>
          <w:rFonts w:ascii="Times New Roman" w:hAnsi="Times New Roman" w:cs="Times New Roman"/>
          <w:sz w:val="24"/>
          <w:szCs w:val="24"/>
        </w:rPr>
      </w:pPr>
    </w:p>
    <w:p w:rsidR="00916D66" w:rsidRDefault="00916D66" w:rsidP="003812D1">
      <w:pPr>
        <w:rPr>
          <w:rFonts w:ascii="Times New Roman" w:hAnsi="Times New Roman" w:cs="Times New Roman"/>
          <w:sz w:val="24"/>
          <w:szCs w:val="24"/>
        </w:rPr>
      </w:pPr>
    </w:p>
    <w:p w:rsidR="00916D66" w:rsidRDefault="00916D66" w:rsidP="003812D1">
      <w:pPr>
        <w:rPr>
          <w:rFonts w:ascii="Times New Roman" w:hAnsi="Times New Roman" w:cs="Times New Roman"/>
          <w:sz w:val="24"/>
          <w:szCs w:val="24"/>
        </w:rPr>
      </w:pPr>
    </w:p>
    <w:p w:rsidR="00916D66" w:rsidRDefault="00916D66" w:rsidP="003812D1">
      <w:pPr>
        <w:rPr>
          <w:rFonts w:ascii="Times New Roman" w:hAnsi="Times New Roman" w:cs="Times New Roman"/>
          <w:sz w:val="24"/>
          <w:szCs w:val="24"/>
        </w:rPr>
      </w:pPr>
    </w:p>
    <w:p w:rsidR="003812D1" w:rsidRPr="003812D1" w:rsidRDefault="003812D1" w:rsidP="003812D1">
      <w:pPr>
        <w:rPr>
          <w:rFonts w:ascii="Times New Roman" w:hAnsi="Times New Roman" w:cs="Times New Roman"/>
          <w:sz w:val="24"/>
          <w:szCs w:val="24"/>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
      </w:tblGrid>
      <w:tr w:rsidR="00BD6520" w:rsidTr="00DA1BC7">
        <w:tblPrEx>
          <w:tblCellMar>
            <w:top w:w="0" w:type="dxa"/>
            <w:bottom w:w="0" w:type="dxa"/>
          </w:tblCellMar>
        </w:tblPrEx>
        <w:trPr>
          <w:trHeight w:val="14"/>
        </w:trPr>
        <w:tc>
          <w:tcPr>
            <w:tcW w:w="264" w:type="dxa"/>
          </w:tcPr>
          <w:p w:rsidR="00BD6520" w:rsidRDefault="00BD6520" w:rsidP="003812D1">
            <w:pPr>
              <w:rPr>
                <w:rFonts w:ascii="Times New Roman" w:hAnsi="Times New Roman" w:cs="Times New Roman"/>
                <w:sz w:val="24"/>
                <w:szCs w:val="24"/>
              </w:rPr>
            </w:pPr>
          </w:p>
        </w:tc>
      </w:tr>
    </w:tbl>
    <w:p w:rsidR="003812D1" w:rsidRPr="003812D1" w:rsidRDefault="003812D1" w:rsidP="003812D1">
      <w:pPr>
        <w:rPr>
          <w:rFonts w:ascii="Times New Roman" w:hAnsi="Times New Roman" w:cs="Times New Roman"/>
          <w:sz w:val="24"/>
          <w:szCs w:val="24"/>
        </w:rPr>
      </w:pPr>
      <w:r w:rsidRPr="003812D1">
        <w:rPr>
          <w:rFonts w:ascii="Times New Roman" w:hAnsi="Times New Roman" w:cs="Times New Roman"/>
          <w:sz w:val="24"/>
          <w:szCs w:val="24"/>
        </w:rPr>
        <w:t>B+</w:t>
      </w:r>
    </w:p>
    <w:p w:rsidR="003812D1" w:rsidRPr="003812D1" w:rsidRDefault="003812D1" w:rsidP="003812D1">
      <w:pPr>
        <w:rPr>
          <w:rFonts w:ascii="Times New Roman" w:hAnsi="Times New Roman" w:cs="Times New Roman"/>
          <w:sz w:val="24"/>
          <w:szCs w:val="24"/>
        </w:rPr>
      </w:pPr>
      <w:r w:rsidRPr="003812D1">
        <w:rPr>
          <w:rFonts w:ascii="Times New Roman" w:hAnsi="Times New Roman" w:cs="Times New Roman"/>
          <w:sz w:val="24"/>
          <w:szCs w:val="24"/>
        </w:rPr>
        <w:t>B</w:t>
      </w:r>
    </w:p>
    <w:p w:rsidR="003812D1" w:rsidRPr="003812D1" w:rsidRDefault="003812D1" w:rsidP="003812D1">
      <w:pPr>
        <w:rPr>
          <w:rFonts w:ascii="Times New Roman" w:hAnsi="Times New Roman" w:cs="Times New Roman"/>
          <w:sz w:val="24"/>
          <w:szCs w:val="24"/>
        </w:rPr>
      </w:pPr>
      <w:r w:rsidRPr="003812D1">
        <w:rPr>
          <w:rFonts w:ascii="Times New Roman" w:hAnsi="Times New Roman" w:cs="Times New Roman"/>
          <w:sz w:val="24"/>
          <w:szCs w:val="24"/>
        </w:rPr>
        <w:t>B87-89</w:t>
      </w:r>
    </w:p>
    <w:p w:rsidR="003812D1" w:rsidRPr="003812D1" w:rsidRDefault="003812D1" w:rsidP="003812D1">
      <w:pPr>
        <w:rPr>
          <w:rFonts w:ascii="Times New Roman" w:hAnsi="Times New Roman" w:cs="Times New Roman"/>
          <w:sz w:val="24"/>
          <w:szCs w:val="24"/>
        </w:rPr>
      </w:pPr>
      <w:r w:rsidRPr="003812D1">
        <w:rPr>
          <w:rFonts w:ascii="Times New Roman" w:hAnsi="Times New Roman" w:cs="Times New Roman"/>
          <w:sz w:val="24"/>
          <w:szCs w:val="24"/>
        </w:rPr>
        <w:t>83-86</w:t>
      </w:r>
    </w:p>
    <w:p w:rsidR="003812D1" w:rsidRPr="003812D1" w:rsidRDefault="003812D1" w:rsidP="003812D1">
      <w:pPr>
        <w:rPr>
          <w:rFonts w:ascii="Times New Roman" w:hAnsi="Times New Roman" w:cs="Times New Roman"/>
          <w:sz w:val="24"/>
          <w:szCs w:val="24"/>
        </w:rPr>
      </w:pPr>
      <w:r w:rsidRPr="003812D1">
        <w:rPr>
          <w:rFonts w:ascii="Times New Roman" w:hAnsi="Times New Roman" w:cs="Times New Roman"/>
          <w:sz w:val="24"/>
          <w:szCs w:val="24"/>
        </w:rPr>
        <w:t>80-82</w:t>
      </w:r>
    </w:p>
    <w:p w:rsidR="003812D1" w:rsidRPr="003812D1" w:rsidRDefault="003812D1" w:rsidP="003812D1">
      <w:pPr>
        <w:rPr>
          <w:rFonts w:ascii="Times New Roman" w:hAnsi="Times New Roman" w:cs="Times New Roman"/>
          <w:sz w:val="24"/>
          <w:szCs w:val="24"/>
        </w:rPr>
      </w:pPr>
      <w:r w:rsidRPr="003812D1">
        <w:rPr>
          <w:rFonts w:ascii="Times New Roman" w:hAnsi="Times New Roman" w:cs="Times New Roman"/>
          <w:sz w:val="24"/>
          <w:szCs w:val="24"/>
        </w:rPr>
        <w:t>3.3</w:t>
      </w:r>
    </w:p>
    <w:p w:rsidR="003812D1" w:rsidRPr="003812D1" w:rsidRDefault="003812D1" w:rsidP="003812D1">
      <w:pPr>
        <w:rPr>
          <w:rFonts w:ascii="Times New Roman" w:hAnsi="Times New Roman" w:cs="Times New Roman"/>
          <w:sz w:val="24"/>
          <w:szCs w:val="24"/>
        </w:rPr>
      </w:pPr>
      <w:r w:rsidRPr="003812D1">
        <w:rPr>
          <w:rFonts w:ascii="Times New Roman" w:hAnsi="Times New Roman" w:cs="Times New Roman"/>
          <w:sz w:val="24"/>
          <w:szCs w:val="24"/>
        </w:rPr>
        <w:t>3.0</w:t>
      </w:r>
    </w:p>
    <w:p w:rsidR="003812D1" w:rsidRPr="003812D1" w:rsidRDefault="003812D1" w:rsidP="003812D1">
      <w:pPr>
        <w:rPr>
          <w:rFonts w:ascii="Times New Roman" w:hAnsi="Times New Roman" w:cs="Times New Roman"/>
          <w:sz w:val="24"/>
          <w:szCs w:val="24"/>
        </w:rPr>
      </w:pPr>
      <w:r w:rsidRPr="003812D1">
        <w:rPr>
          <w:rFonts w:ascii="Times New Roman" w:hAnsi="Times New Roman" w:cs="Times New Roman"/>
          <w:sz w:val="24"/>
          <w:szCs w:val="24"/>
        </w:rPr>
        <w:t>2.7</w:t>
      </w:r>
    </w:p>
    <w:p w:rsidR="003812D1" w:rsidRPr="003812D1" w:rsidRDefault="003812D1" w:rsidP="003812D1">
      <w:pPr>
        <w:rPr>
          <w:rFonts w:ascii="Times New Roman" w:hAnsi="Times New Roman" w:cs="Times New Roman"/>
          <w:sz w:val="24"/>
          <w:szCs w:val="24"/>
        </w:rPr>
      </w:pPr>
      <w:r w:rsidRPr="003812D1">
        <w:rPr>
          <w:rFonts w:ascii="Times New Roman" w:hAnsi="Times New Roman" w:cs="Times New Roman"/>
          <w:sz w:val="24"/>
          <w:szCs w:val="24"/>
        </w:rPr>
        <w:t>Designates the status of a student who demonstrates a high</w:t>
      </w:r>
    </w:p>
    <w:p w:rsidR="003812D1" w:rsidRPr="003812D1" w:rsidRDefault="003812D1" w:rsidP="003812D1">
      <w:pPr>
        <w:rPr>
          <w:rFonts w:ascii="Times New Roman" w:hAnsi="Times New Roman" w:cs="Times New Roman"/>
          <w:sz w:val="24"/>
          <w:szCs w:val="24"/>
        </w:rPr>
      </w:pPr>
      <w:proofErr w:type="gramStart"/>
      <w:r w:rsidRPr="003812D1">
        <w:rPr>
          <w:rFonts w:ascii="Times New Roman" w:hAnsi="Times New Roman" w:cs="Times New Roman"/>
          <w:sz w:val="24"/>
          <w:szCs w:val="24"/>
        </w:rPr>
        <w:t>degree</w:t>
      </w:r>
      <w:proofErr w:type="gramEnd"/>
      <w:r w:rsidRPr="003812D1">
        <w:rPr>
          <w:rFonts w:ascii="Times New Roman" w:hAnsi="Times New Roman" w:cs="Times New Roman"/>
          <w:sz w:val="24"/>
          <w:szCs w:val="24"/>
        </w:rPr>
        <w:t xml:space="preserve"> of understanding and skill application in the content</w:t>
      </w:r>
    </w:p>
    <w:p w:rsidR="003812D1" w:rsidRPr="003812D1" w:rsidRDefault="003812D1" w:rsidP="003812D1">
      <w:pPr>
        <w:rPr>
          <w:rFonts w:ascii="Times New Roman" w:hAnsi="Times New Roman" w:cs="Times New Roman"/>
          <w:sz w:val="24"/>
          <w:szCs w:val="24"/>
        </w:rPr>
      </w:pPr>
      <w:proofErr w:type="gramStart"/>
      <w:r w:rsidRPr="003812D1">
        <w:rPr>
          <w:rFonts w:ascii="Times New Roman" w:hAnsi="Times New Roman" w:cs="Times New Roman"/>
          <w:sz w:val="24"/>
          <w:szCs w:val="24"/>
        </w:rPr>
        <w:t>area</w:t>
      </w:r>
      <w:proofErr w:type="gramEnd"/>
      <w:r w:rsidRPr="003812D1">
        <w:rPr>
          <w:rFonts w:ascii="Times New Roman" w:hAnsi="Times New Roman" w:cs="Times New Roman"/>
          <w:sz w:val="24"/>
          <w:szCs w:val="24"/>
        </w:rPr>
        <w:t xml:space="preserve"> (e.g., SOL and curriculum objectives for the grade/course</w:t>
      </w:r>
    </w:p>
    <w:p w:rsidR="003812D1" w:rsidRPr="003812D1" w:rsidRDefault="003812D1" w:rsidP="003812D1">
      <w:pPr>
        <w:rPr>
          <w:rFonts w:ascii="Times New Roman" w:hAnsi="Times New Roman" w:cs="Times New Roman"/>
          <w:sz w:val="24"/>
          <w:szCs w:val="24"/>
        </w:rPr>
      </w:pPr>
      <w:proofErr w:type="gramStart"/>
      <w:r w:rsidRPr="003812D1">
        <w:rPr>
          <w:rFonts w:ascii="Times New Roman" w:hAnsi="Times New Roman" w:cs="Times New Roman"/>
          <w:sz w:val="24"/>
          <w:szCs w:val="24"/>
        </w:rPr>
        <w:t>level</w:t>
      </w:r>
      <w:proofErr w:type="gramEnd"/>
      <w:r w:rsidRPr="003812D1">
        <w:rPr>
          <w:rFonts w:ascii="Times New Roman" w:hAnsi="Times New Roman" w:cs="Times New Roman"/>
          <w:sz w:val="24"/>
          <w:szCs w:val="24"/>
        </w:rPr>
        <w:t>).</w:t>
      </w:r>
    </w:p>
    <w:p w:rsidR="003812D1" w:rsidRPr="003812D1" w:rsidRDefault="003812D1" w:rsidP="003812D1">
      <w:pPr>
        <w:rPr>
          <w:rFonts w:ascii="Times New Roman" w:hAnsi="Times New Roman" w:cs="Times New Roman"/>
          <w:sz w:val="24"/>
          <w:szCs w:val="24"/>
        </w:rPr>
      </w:pPr>
      <w:r w:rsidRPr="003812D1">
        <w:rPr>
          <w:rFonts w:ascii="Times New Roman" w:hAnsi="Times New Roman" w:cs="Times New Roman"/>
          <w:sz w:val="24"/>
          <w:szCs w:val="24"/>
        </w:rPr>
        <w:t>C+</w:t>
      </w:r>
    </w:p>
    <w:p w:rsidR="003812D1" w:rsidRPr="003812D1" w:rsidRDefault="003812D1" w:rsidP="003812D1">
      <w:pPr>
        <w:rPr>
          <w:rFonts w:ascii="Times New Roman" w:hAnsi="Times New Roman" w:cs="Times New Roman"/>
          <w:sz w:val="24"/>
          <w:szCs w:val="24"/>
        </w:rPr>
      </w:pPr>
      <w:r w:rsidRPr="003812D1">
        <w:rPr>
          <w:rFonts w:ascii="Times New Roman" w:hAnsi="Times New Roman" w:cs="Times New Roman"/>
          <w:sz w:val="24"/>
          <w:szCs w:val="24"/>
        </w:rPr>
        <w:t>C</w:t>
      </w:r>
    </w:p>
    <w:p w:rsidR="003812D1" w:rsidRPr="003812D1" w:rsidRDefault="003812D1" w:rsidP="003812D1">
      <w:pPr>
        <w:rPr>
          <w:rFonts w:ascii="Times New Roman" w:hAnsi="Times New Roman" w:cs="Times New Roman"/>
          <w:sz w:val="24"/>
          <w:szCs w:val="24"/>
        </w:rPr>
      </w:pPr>
      <w:r w:rsidRPr="003812D1">
        <w:rPr>
          <w:rFonts w:ascii="Times New Roman" w:hAnsi="Times New Roman" w:cs="Times New Roman"/>
          <w:sz w:val="24"/>
          <w:szCs w:val="24"/>
        </w:rPr>
        <w:t>C77-79</w:t>
      </w:r>
    </w:p>
    <w:p w:rsidR="003812D1" w:rsidRPr="003812D1" w:rsidRDefault="003812D1" w:rsidP="003812D1">
      <w:pPr>
        <w:rPr>
          <w:rFonts w:ascii="Times New Roman" w:hAnsi="Times New Roman" w:cs="Times New Roman"/>
          <w:sz w:val="24"/>
          <w:szCs w:val="24"/>
        </w:rPr>
      </w:pPr>
      <w:r w:rsidRPr="003812D1">
        <w:rPr>
          <w:rFonts w:ascii="Times New Roman" w:hAnsi="Times New Roman" w:cs="Times New Roman"/>
          <w:sz w:val="24"/>
          <w:szCs w:val="24"/>
        </w:rPr>
        <w:t>73-76</w:t>
      </w:r>
    </w:p>
    <w:p w:rsidR="003812D1" w:rsidRPr="003812D1" w:rsidRDefault="003812D1" w:rsidP="003812D1">
      <w:pPr>
        <w:rPr>
          <w:rFonts w:ascii="Times New Roman" w:hAnsi="Times New Roman" w:cs="Times New Roman"/>
          <w:sz w:val="24"/>
          <w:szCs w:val="24"/>
        </w:rPr>
      </w:pPr>
      <w:r w:rsidRPr="003812D1">
        <w:rPr>
          <w:rFonts w:ascii="Times New Roman" w:hAnsi="Times New Roman" w:cs="Times New Roman"/>
          <w:sz w:val="24"/>
          <w:szCs w:val="24"/>
        </w:rPr>
        <w:t>70-72</w:t>
      </w:r>
    </w:p>
    <w:p w:rsidR="003812D1" w:rsidRPr="003812D1" w:rsidRDefault="003812D1" w:rsidP="003812D1">
      <w:pPr>
        <w:rPr>
          <w:rFonts w:ascii="Times New Roman" w:hAnsi="Times New Roman" w:cs="Times New Roman"/>
          <w:sz w:val="24"/>
          <w:szCs w:val="24"/>
        </w:rPr>
      </w:pPr>
      <w:r w:rsidRPr="003812D1">
        <w:rPr>
          <w:rFonts w:ascii="Times New Roman" w:hAnsi="Times New Roman" w:cs="Times New Roman"/>
          <w:sz w:val="24"/>
          <w:szCs w:val="24"/>
        </w:rPr>
        <w:t>2.3</w:t>
      </w:r>
    </w:p>
    <w:p w:rsidR="003812D1" w:rsidRPr="003812D1" w:rsidRDefault="003812D1" w:rsidP="003812D1">
      <w:pPr>
        <w:rPr>
          <w:rFonts w:ascii="Times New Roman" w:hAnsi="Times New Roman" w:cs="Times New Roman"/>
          <w:sz w:val="24"/>
          <w:szCs w:val="24"/>
        </w:rPr>
      </w:pPr>
      <w:r w:rsidRPr="003812D1">
        <w:rPr>
          <w:rFonts w:ascii="Times New Roman" w:hAnsi="Times New Roman" w:cs="Times New Roman"/>
          <w:sz w:val="24"/>
          <w:szCs w:val="24"/>
        </w:rPr>
        <w:t>2.0</w:t>
      </w:r>
    </w:p>
    <w:p w:rsidR="003812D1" w:rsidRPr="003812D1" w:rsidRDefault="003812D1" w:rsidP="003812D1">
      <w:pPr>
        <w:rPr>
          <w:rFonts w:ascii="Times New Roman" w:hAnsi="Times New Roman" w:cs="Times New Roman"/>
          <w:sz w:val="24"/>
          <w:szCs w:val="24"/>
        </w:rPr>
      </w:pPr>
      <w:r w:rsidRPr="003812D1">
        <w:rPr>
          <w:rFonts w:ascii="Times New Roman" w:hAnsi="Times New Roman" w:cs="Times New Roman"/>
          <w:sz w:val="24"/>
          <w:szCs w:val="24"/>
        </w:rPr>
        <w:t>1.7</w:t>
      </w:r>
    </w:p>
    <w:p w:rsidR="003812D1" w:rsidRPr="003812D1" w:rsidRDefault="003812D1" w:rsidP="003812D1">
      <w:pPr>
        <w:rPr>
          <w:rFonts w:ascii="Times New Roman" w:hAnsi="Times New Roman" w:cs="Times New Roman"/>
          <w:sz w:val="24"/>
          <w:szCs w:val="24"/>
        </w:rPr>
      </w:pPr>
      <w:r w:rsidRPr="003812D1">
        <w:rPr>
          <w:rFonts w:ascii="Times New Roman" w:hAnsi="Times New Roman" w:cs="Times New Roman"/>
          <w:sz w:val="24"/>
          <w:szCs w:val="24"/>
        </w:rPr>
        <w:t>Designates the status of a student who demonstrates a</w:t>
      </w:r>
    </w:p>
    <w:p w:rsidR="003812D1" w:rsidRPr="003812D1" w:rsidRDefault="003812D1" w:rsidP="003812D1">
      <w:pPr>
        <w:rPr>
          <w:rFonts w:ascii="Times New Roman" w:hAnsi="Times New Roman" w:cs="Times New Roman"/>
          <w:sz w:val="24"/>
          <w:szCs w:val="24"/>
        </w:rPr>
      </w:pPr>
      <w:proofErr w:type="gramStart"/>
      <w:r w:rsidRPr="003812D1">
        <w:rPr>
          <w:rFonts w:ascii="Times New Roman" w:hAnsi="Times New Roman" w:cs="Times New Roman"/>
          <w:sz w:val="24"/>
          <w:szCs w:val="24"/>
        </w:rPr>
        <w:t>satisfactory</w:t>
      </w:r>
      <w:proofErr w:type="gramEnd"/>
      <w:r w:rsidRPr="003812D1">
        <w:rPr>
          <w:rFonts w:ascii="Times New Roman" w:hAnsi="Times New Roman" w:cs="Times New Roman"/>
          <w:sz w:val="24"/>
          <w:szCs w:val="24"/>
        </w:rPr>
        <w:t xml:space="preserve"> understanding and skill application in </w:t>
      </w:r>
      <w:proofErr w:type="spellStart"/>
      <w:r w:rsidRPr="003812D1">
        <w:rPr>
          <w:rFonts w:ascii="Times New Roman" w:hAnsi="Times New Roman" w:cs="Times New Roman"/>
          <w:sz w:val="24"/>
          <w:szCs w:val="24"/>
        </w:rPr>
        <w:t>thecontent</w:t>
      </w:r>
      <w:proofErr w:type="spellEnd"/>
    </w:p>
    <w:p w:rsidR="003812D1" w:rsidRPr="003812D1" w:rsidRDefault="003812D1" w:rsidP="003812D1">
      <w:pPr>
        <w:rPr>
          <w:rFonts w:ascii="Times New Roman" w:hAnsi="Times New Roman" w:cs="Times New Roman"/>
          <w:sz w:val="24"/>
          <w:szCs w:val="24"/>
        </w:rPr>
      </w:pPr>
      <w:proofErr w:type="gramStart"/>
      <w:r w:rsidRPr="003812D1">
        <w:rPr>
          <w:rFonts w:ascii="Times New Roman" w:hAnsi="Times New Roman" w:cs="Times New Roman"/>
          <w:sz w:val="24"/>
          <w:szCs w:val="24"/>
        </w:rPr>
        <w:t>area</w:t>
      </w:r>
      <w:proofErr w:type="gramEnd"/>
      <w:r w:rsidRPr="003812D1">
        <w:rPr>
          <w:rFonts w:ascii="Times New Roman" w:hAnsi="Times New Roman" w:cs="Times New Roman"/>
          <w:sz w:val="24"/>
          <w:szCs w:val="24"/>
        </w:rPr>
        <w:t xml:space="preserve"> (e.g., SOL and curriculum objectives for the grade/course</w:t>
      </w:r>
    </w:p>
    <w:p w:rsidR="003812D1" w:rsidRPr="003812D1" w:rsidRDefault="003812D1" w:rsidP="003812D1">
      <w:pPr>
        <w:rPr>
          <w:rFonts w:ascii="Times New Roman" w:hAnsi="Times New Roman" w:cs="Times New Roman"/>
          <w:sz w:val="24"/>
          <w:szCs w:val="24"/>
        </w:rPr>
      </w:pPr>
      <w:proofErr w:type="gramStart"/>
      <w:r w:rsidRPr="003812D1">
        <w:rPr>
          <w:rFonts w:ascii="Times New Roman" w:hAnsi="Times New Roman" w:cs="Times New Roman"/>
          <w:sz w:val="24"/>
          <w:szCs w:val="24"/>
        </w:rPr>
        <w:t>level</w:t>
      </w:r>
      <w:proofErr w:type="gramEnd"/>
      <w:r w:rsidRPr="003812D1">
        <w:rPr>
          <w:rFonts w:ascii="Times New Roman" w:hAnsi="Times New Roman" w:cs="Times New Roman"/>
          <w:sz w:val="24"/>
          <w:szCs w:val="24"/>
        </w:rPr>
        <w:t>).</w:t>
      </w:r>
    </w:p>
    <w:p w:rsidR="003812D1" w:rsidRPr="003812D1" w:rsidRDefault="003812D1" w:rsidP="003812D1">
      <w:pPr>
        <w:rPr>
          <w:rFonts w:ascii="Times New Roman" w:hAnsi="Times New Roman" w:cs="Times New Roman"/>
          <w:sz w:val="24"/>
          <w:szCs w:val="24"/>
        </w:rPr>
      </w:pPr>
      <w:r w:rsidRPr="003812D1">
        <w:rPr>
          <w:rFonts w:ascii="Times New Roman" w:hAnsi="Times New Roman" w:cs="Times New Roman"/>
          <w:sz w:val="24"/>
          <w:szCs w:val="24"/>
        </w:rPr>
        <w:lastRenderedPageBreak/>
        <w:t>D+</w:t>
      </w:r>
    </w:p>
    <w:p w:rsidR="003812D1" w:rsidRPr="003812D1" w:rsidRDefault="003812D1" w:rsidP="003812D1">
      <w:pPr>
        <w:rPr>
          <w:rFonts w:ascii="Times New Roman" w:hAnsi="Times New Roman" w:cs="Times New Roman"/>
          <w:sz w:val="24"/>
          <w:szCs w:val="24"/>
        </w:rPr>
      </w:pPr>
      <w:r w:rsidRPr="003812D1">
        <w:rPr>
          <w:rFonts w:ascii="Times New Roman" w:hAnsi="Times New Roman" w:cs="Times New Roman"/>
          <w:sz w:val="24"/>
          <w:szCs w:val="24"/>
        </w:rPr>
        <w:t>D</w:t>
      </w:r>
    </w:p>
    <w:p w:rsidR="003812D1" w:rsidRPr="003812D1" w:rsidRDefault="003812D1" w:rsidP="003812D1">
      <w:pPr>
        <w:rPr>
          <w:rFonts w:ascii="Times New Roman" w:hAnsi="Times New Roman" w:cs="Times New Roman"/>
          <w:sz w:val="24"/>
          <w:szCs w:val="24"/>
        </w:rPr>
      </w:pPr>
      <w:r w:rsidRPr="003812D1">
        <w:rPr>
          <w:rFonts w:ascii="Times New Roman" w:hAnsi="Times New Roman" w:cs="Times New Roman"/>
          <w:sz w:val="24"/>
          <w:szCs w:val="24"/>
        </w:rPr>
        <w:t>67-69</w:t>
      </w:r>
    </w:p>
    <w:p w:rsidR="003812D1" w:rsidRPr="003812D1" w:rsidRDefault="003812D1" w:rsidP="003812D1">
      <w:pPr>
        <w:rPr>
          <w:rFonts w:ascii="Times New Roman" w:hAnsi="Times New Roman" w:cs="Times New Roman"/>
          <w:sz w:val="24"/>
          <w:szCs w:val="24"/>
        </w:rPr>
      </w:pPr>
      <w:r w:rsidRPr="003812D1">
        <w:rPr>
          <w:rFonts w:ascii="Times New Roman" w:hAnsi="Times New Roman" w:cs="Times New Roman"/>
          <w:sz w:val="24"/>
          <w:szCs w:val="24"/>
        </w:rPr>
        <w:t>64-66</w:t>
      </w:r>
    </w:p>
    <w:p w:rsidR="003812D1" w:rsidRPr="003812D1" w:rsidRDefault="003812D1" w:rsidP="003812D1">
      <w:pPr>
        <w:rPr>
          <w:rFonts w:ascii="Times New Roman" w:hAnsi="Times New Roman" w:cs="Times New Roman"/>
          <w:sz w:val="24"/>
          <w:szCs w:val="24"/>
        </w:rPr>
      </w:pPr>
      <w:r w:rsidRPr="003812D1">
        <w:rPr>
          <w:rFonts w:ascii="Times New Roman" w:hAnsi="Times New Roman" w:cs="Times New Roman"/>
          <w:sz w:val="24"/>
          <w:szCs w:val="24"/>
        </w:rPr>
        <w:t>1.3</w:t>
      </w:r>
    </w:p>
    <w:p w:rsidR="003812D1" w:rsidRPr="003812D1" w:rsidRDefault="003812D1" w:rsidP="003812D1">
      <w:pPr>
        <w:rPr>
          <w:rFonts w:ascii="Times New Roman" w:hAnsi="Times New Roman" w:cs="Times New Roman"/>
          <w:sz w:val="24"/>
          <w:szCs w:val="24"/>
        </w:rPr>
      </w:pPr>
      <w:r w:rsidRPr="003812D1">
        <w:rPr>
          <w:rFonts w:ascii="Times New Roman" w:hAnsi="Times New Roman" w:cs="Times New Roman"/>
          <w:sz w:val="24"/>
          <w:szCs w:val="24"/>
        </w:rPr>
        <w:t>1.0</w:t>
      </w:r>
    </w:p>
    <w:p w:rsidR="003812D1" w:rsidRPr="003812D1" w:rsidRDefault="003812D1" w:rsidP="003812D1">
      <w:pPr>
        <w:rPr>
          <w:rFonts w:ascii="Times New Roman" w:hAnsi="Times New Roman" w:cs="Times New Roman"/>
          <w:sz w:val="24"/>
          <w:szCs w:val="24"/>
        </w:rPr>
      </w:pPr>
      <w:r w:rsidRPr="003812D1">
        <w:rPr>
          <w:rFonts w:ascii="Times New Roman" w:hAnsi="Times New Roman" w:cs="Times New Roman"/>
          <w:sz w:val="24"/>
          <w:szCs w:val="24"/>
        </w:rPr>
        <w:t xml:space="preserve">Designates the status of a student who </w:t>
      </w:r>
      <w:proofErr w:type="spellStart"/>
      <w:r w:rsidRPr="003812D1">
        <w:rPr>
          <w:rFonts w:ascii="Times New Roman" w:hAnsi="Times New Roman" w:cs="Times New Roman"/>
          <w:sz w:val="24"/>
          <w:szCs w:val="24"/>
        </w:rPr>
        <w:t>needssignificant</w:t>
      </w:r>
      <w:proofErr w:type="spellEnd"/>
    </w:p>
    <w:p w:rsidR="003812D1" w:rsidRPr="003812D1" w:rsidRDefault="003812D1" w:rsidP="003812D1">
      <w:pPr>
        <w:rPr>
          <w:rFonts w:ascii="Times New Roman" w:hAnsi="Times New Roman" w:cs="Times New Roman"/>
          <w:sz w:val="24"/>
          <w:szCs w:val="24"/>
        </w:rPr>
      </w:pPr>
      <w:proofErr w:type="gramStart"/>
      <w:r w:rsidRPr="003812D1">
        <w:rPr>
          <w:rFonts w:ascii="Times New Roman" w:hAnsi="Times New Roman" w:cs="Times New Roman"/>
          <w:sz w:val="24"/>
          <w:szCs w:val="24"/>
        </w:rPr>
        <w:t>practice</w:t>
      </w:r>
      <w:proofErr w:type="gramEnd"/>
      <w:r w:rsidRPr="003812D1">
        <w:rPr>
          <w:rFonts w:ascii="Times New Roman" w:hAnsi="Times New Roman" w:cs="Times New Roman"/>
          <w:sz w:val="24"/>
          <w:szCs w:val="24"/>
        </w:rPr>
        <w:t xml:space="preserve"> and instructional experiences to acquire the</w:t>
      </w:r>
    </w:p>
    <w:p w:rsidR="003812D1" w:rsidRPr="003812D1" w:rsidRDefault="003812D1" w:rsidP="003812D1">
      <w:pPr>
        <w:rPr>
          <w:rFonts w:ascii="Times New Roman" w:hAnsi="Times New Roman" w:cs="Times New Roman"/>
          <w:sz w:val="24"/>
          <w:szCs w:val="24"/>
        </w:rPr>
      </w:pPr>
      <w:proofErr w:type="gramStart"/>
      <w:r w:rsidRPr="003812D1">
        <w:rPr>
          <w:rFonts w:ascii="Times New Roman" w:hAnsi="Times New Roman" w:cs="Times New Roman"/>
          <w:sz w:val="24"/>
          <w:szCs w:val="24"/>
        </w:rPr>
        <w:t>knowledge</w:t>
      </w:r>
      <w:proofErr w:type="gramEnd"/>
      <w:r w:rsidRPr="003812D1">
        <w:rPr>
          <w:rFonts w:ascii="Times New Roman" w:hAnsi="Times New Roman" w:cs="Times New Roman"/>
          <w:sz w:val="24"/>
          <w:szCs w:val="24"/>
        </w:rPr>
        <w:t xml:space="preserve"> of basic content and skills specified in the content</w:t>
      </w:r>
    </w:p>
    <w:p w:rsidR="003812D1" w:rsidRPr="003812D1" w:rsidRDefault="003812D1" w:rsidP="003812D1">
      <w:pPr>
        <w:rPr>
          <w:rFonts w:ascii="Times New Roman" w:hAnsi="Times New Roman" w:cs="Times New Roman"/>
          <w:sz w:val="24"/>
          <w:szCs w:val="24"/>
        </w:rPr>
      </w:pPr>
      <w:proofErr w:type="gramStart"/>
      <w:r w:rsidRPr="003812D1">
        <w:rPr>
          <w:rFonts w:ascii="Times New Roman" w:hAnsi="Times New Roman" w:cs="Times New Roman"/>
          <w:sz w:val="24"/>
          <w:szCs w:val="24"/>
        </w:rPr>
        <w:t>area</w:t>
      </w:r>
      <w:proofErr w:type="gramEnd"/>
      <w:r w:rsidRPr="003812D1">
        <w:rPr>
          <w:rFonts w:ascii="Times New Roman" w:hAnsi="Times New Roman" w:cs="Times New Roman"/>
          <w:sz w:val="24"/>
          <w:szCs w:val="24"/>
        </w:rPr>
        <w:t xml:space="preserve"> (e.g., SOL and curriculum objectives for the grade/course</w:t>
      </w:r>
    </w:p>
    <w:p w:rsidR="003812D1" w:rsidRPr="003812D1" w:rsidRDefault="003812D1" w:rsidP="003812D1">
      <w:pPr>
        <w:rPr>
          <w:rFonts w:ascii="Times New Roman" w:hAnsi="Times New Roman" w:cs="Times New Roman"/>
          <w:sz w:val="24"/>
          <w:szCs w:val="24"/>
        </w:rPr>
      </w:pPr>
      <w:proofErr w:type="gramStart"/>
      <w:r w:rsidRPr="003812D1">
        <w:rPr>
          <w:rFonts w:ascii="Times New Roman" w:hAnsi="Times New Roman" w:cs="Times New Roman"/>
          <w:sz w:val="24"/>
          <w:szCs w:val="24"/>
        </w:rPr>
        <w:t>level</w:t>
      </w:r>
      <w:proofErr w:type="gramEnd"/>
      <w:r w:rsidRPr="003812D1">
        <w:rPr>
          <w:rFonts w:ascii="Times New Roman" w:hAnsi="Times New Roman" w:cs="Times New Roman"/>
          <w:sz w:val="24"/>
          <w:szCs w:val="24"/>
        </w:rPr>
        <w:t>).</w:t>
      </w:r>
    </w:p>
    <w:p w:rsidR="003812D1" w:rsidRPr="003812D1" w:rsidRDefault="003812D1" w:rsidP="003812D1">
      <w:pPr>
        <w:rPr>
          <w:rFonts w:ascii="Times New Roman" w:hAnsi="Times New Roman" w:cs="Times New Roman"/>
          <w:sz w:val="24"/>
          <w:szCs w:val="24"/>
        </w:rPr>
      </w:pPr>
      <w:r w:rsidRPr="003812D1">
        <w:rPr>
          <w:rFonts w:ascii="Times New Roman" w:hAnsi="Times New Roman" w:cs="Times New Roman"/>
          <w:sz w:val="24"/>
          <w:szCs w:val="24"/>
        </w:rPr>
        <w:t>E 63 and</w:t>
      </w:r>
    </w:p>
    <w:p w:rsidR="003812D1" w:rsidRPr="003812D1" w:rsidRDefault="003812D1" w:rsidP="003812D1">
      <w:pPr>
        <w:rPr>
          <w:rFonts w:ascii="Times New Roman" w:hAnsi="Times New Roman" w:cs="Times New Roman"/>
          <w:sz w:val="24"/>
          <w:szCs w:val="24"/>
        </w:rPr>
      </w:pPr>
      <w:proofErr w:type="gramStart"/>
      <w:r w:rsidRPr="003812D1">
        <w:rPr>
          <w:rFonts w:ascii="Times New Roman" w:hAnsi="Times New Roman" w:cs="Times New Roman"/>
          <w:sz w:val="24"/>
          <w:szCs w:val="24"/>
        </w:rPr>
        <w:t>below</w:t>
      </w:r>
      <w:proofErr w:type="gramEnd"/>
    </w:p>
    <w:p w:rsidR="003812D1" w:rsidRPr="003812D1" w:rsidRDefault="003812D1" w:rsidP="003812D1">
      <w:pPr>
        <w:rPr>
          <w:rFonts w:ascii="Times New Roman" w:hAnsi="Times New Roman" w:cs="Times New Roman"/>
          <w:sz w:val="24"/>
          <w:szCs w:val="24"/>
        </w:rPr>
      </w:pPr>
      <w:r w:rsidRPr="003812D1">
        <w:rPr>
          <w:rFonts w:ascii="Times New Roman" w:hAnsi="Times New Roman" w:cs="Times New Roman"/>
          <w:sz w:val="24"/>
          <w:szCs w:val="24"/>
        </w:rPr>
        <w:t>0.0 Designates the status of a student who has not demonstrated</w:t>
      </w:r>
    </w:p>
    <w:p w:rsidR="003812D1" w:rsidRPr="003812D1" w:rsidRDefault="003812D1" w:rsidP="003812D1">
      <w:pPr>
        <w:rPr>
          <w:rFonts w:ascii="Times New Roman" w:hAnsi="Times New Roman" w:cs="Times New Roman"/>
          <w:sz w:val="24"/>
          <w:szCs w:val="24"/>
        </w:rPr>
      </w:pPr>
      <w:proofErr w:type="gramStart"/>
      <w:r w:rsidRPr="003812D1">
        <w:rPr>
          <w:rFonts w:ascii="Times New Roman" w:hAnsi="Times New Roman" w:cs="Times New Roman"/>
          <w:sz w:val="24"/>
          <w:szCs w:val="24"/>
        </w:rPr>
        <w:t>the</w:t>
      </w:r>
      <w:proofErr w:type="gramEnd"/>
      <w:r w:rsidRPr="003812D1">
        <w:rPr>
          <w:rFonts w:ascii="Times New Roman" w:hAnsi="Times New Roman" w:cs="Times New Roman"/>
          <w:sz w:val="24"/>
          <w:szCs w:val="24"/>
        </w:rPr>
        <w:t xml:space="preserve"> basic knowledge of content and/or skills specified and</w:t>
      </w:r>
    </w:p>
    <w:p w:rsidR="003812D1" w:rsidRPr="003812D1" w:rsidRDefault="003812D1" w:rsidP="003812D1">
      <w:pPr>
        <w:rPr>
          <w:rFonts w:ascii="Times New Roman" w:hAnsi="Times New Roman" w:cs="Times New Roman"/>
          <w:sz w:val="24"/>
          <w:szCs w:val="24"/>
        </w:rPr>
      </w:pPr>
      <w:proofErr w:type="gramStart"/>
      <w:r w:rsidRPr="003812D1">
        <w:rPr>
          <w:rFonts w:ascii="Times New Roman" w:hAnsi="Times New Roman" w:cs="Times New Roman"/>
          <w:sz w:val="24"/>
          <w:szCs w:val="24"/>
        </w:rPr>
        <w:t>requires</w:t>
      </w:r>
      <w:proofErr w:type="gramEnd"/>
      <w:r w:rsidRPr="003812D1">
        <w:rPr>
          <w:rFonts w:ascii="Times New Roman" w:hAnsi="Times New Roman" w:cs="Times New Roman"/>
          <w:sz w:val="24"/>
          <w:szCs w:val="24"/>
        </w:rPr>
        <w:t xml:space="preserve"> additional practice and instructional </w:t>
      </w:r>
      <w:proofErr w:type="spellStart"/>
      <w:r w:rsidRPr="003812D1">
        <w:rPr>
          <w:rFonts w:ascii="Times New Roman" w:hAnsi="Times New Roman" w:cs="Times New Roman"/>
          <w:sz w:val="24"/>
          <w:szCs w:val="24"/>
        </w:rPr>
        <w:t>experiencesin</w:t>
      </w:r>
      <w:proofErr w:type="spellEnd"/>
    </w:p>
    <w:p w:rsidR="003812D1" w:rsidRPr="003812D1" w:rsidRDefault="003812D1" w:rsidP="003812D1">
      <w:pPr>
        <w:rPr>
          <w:rFonts w:ascii="Times New Roman" w:hAnsi="Times New Roman" w:cs="Times New Roman"/>
          <w:sz w:val="24"/>
          <w:szCs w:val="24"/>
        </w:rPr>
      </w:pPr>
      <w:proofErr w:type="gramStart"/>
      <w:r w:rsidRPr="003812D1">
        <w:rPr>
          <w:rFonts w:ascii="Times New Roman" w:hAnsi="Times New Roman" w:cs="Times New Roman"/>
          <w:sz w:val="24"/>
          <w:szCs w:val="24"/>
        </w:rPr>
        <w:t>order</w:t>
      </w:r>
      <w:proofErr w:type="gramEnd"/>
      <w:r w:rsidRPr="003812D1">
        <w:rPr>
          <w:rFonts w:ascii="Times New Roman" w:hAnsi="Times New Roman" w:cs="Times New Roman"/>
          <w:sz w:val="24"/>
          <w:szCs w:val="24"/>
        </w:rPr>
        <w:t xml:space="preserve"> to succeed (e.g., SOL and curriculum objectives </w:t>
      </w:r>
      <w:proofErr w:type="spellStart"/>
      <w:r w:rsidRPr="003812D1">
        <w:rPr>
          <w:rFonts w:ascii="Times New Roman" w:hAnsi="Times New Roman" w:cs="Times New Roman"/>
          <w:sz w:val="24"/>
          <w:szCs w:val="24"/>
        </w:rPr>
        <w:t>forthe</w:t>
      </w:r>
      <w:proofErr w:type="spellEnd"/>
    </w:p>
    <w:p w:rsidR="00854CA4" w:rsidRDefault="003812D1" w:rsidP="003812D1">
      <w:pPr>
        <w:rPr>
          <w:rFonts w:ascii="Times New Roman" w:hAnsi="Times New Roman" w:cs="Times New Roman"/>
          <w:sz w:val="24"/>
          <w:szCs w:val="24"/>
        </w:rPr>
      </w:pPr>
      <w:r w:rsidRPr="003812D1">
        <w:rPr>
          <w:rFonts w:ascii="Times New Roman" w:hAnsi="Times New Roman" w:cs="Times New Roman"/>
          <w:sz w:val="24"/>
          <w:szCs w:val="24"/>
        </w:rPr>
        <w:t>grade/course level</w:t>
      </w:r>
      <w:proofErr w:type="gramStart"/>
      <w:r w:rsidRPr="003812D1">
        <w:rPr>
          <w:rFonts w:ascii="Times New Roman" w:hAnsi="Times New Roman" w:cs="Times New Roman"/>
          <w:sz w:val="24"/>
          <w:szCs w:val="24"/>
        </w:rPr>
        <w:t>)</w:t>
      </w:r>
      <w:r w:rsidR="008F52BE">
        <w:rPr>
          <w:rFonts w:ascii="Times New Roman" w:hAnsi="Times New Roman" w:cs="Times New Roman"/>
          <w:sz w:val="24"/>
          <w:szCs w:val="24"/>
        </w:rPr>
        <w:t>Mooncakes</w:t>
      </w:r>
      <w:proofErr w:type="gramEnd"/>
    </w:p>
    <w:p w:rsidR="00854CA4" w:rsidRDefault="00CF568D" w:rsidP="0015226D">
      <w:pPr>
        <w:rPr>
          <w:rFonts w:ascii="Times New Roman" w:hAnsi="Times New Roman" w:cs="Times New Roman"/>
          <w:sz w:val="24"/>
          <w:szCs w:val="24"/>
        </w:rPr>
      </w:pPr>
      <w:proofErr w:type="spellStart"/>
      <w:r>
        <w:rPr>
          <w:rFonts w:ascii="Times New Roman" w:hAnsi="Times New Roman" w:cs="Times New Roman"/>
          <w:sz w:val="24"/>
          <w:szCs w:val="24"/>
        </w:rPr>
        <w:t>Erntedankfest</w:t>
      </w:r>
      <w:proofErr w:type="spellEnd"/>
      <w:r>
        <w:rPr>
          <w:rFonts w:ascii="Times New Roman" w:hAnsi="Times New Roman" w:cs="Times New Roman"/>
          <w:sz w:val="24"/>
          <w:szCs w:val="24"/>
        </w:rPr>
        <w:t xml:space="preserve"> is a holiday that is equivalent to Thanksgiving. Translated to “harvest thanksgiving festival,” </w:t>
      </w:r>
      <w:r w:rsidR="0022360D">
        <w:rPr>
          <w:rFonts w:ascii="Times New Roman" w:hAnsi="Times New Roman" w:cs="Times New Roman"/>
          <w:sz w:val="24"/>
          <w:szCs w:val="24"/>
        </w:rPr>
        <w:t>it is celebrate</w:t>
      </w:r>
      <w:r w:rsidR="006610E1">
        <w:rPr>
          <w:rFonts w:ascii="Times New Roman" w:hAnsi="Times New Roman" w:cs="Times New Roman"/>
          <w:sz w:val="24"/>
          <w:szCs w:val="24"/>
        </w:rPr>
        <w:t>d by religious and rural groups. In the rural community observances with churches, a country fair and a parade are tradition. In larger cities the Catholic and Protestant church sponsors,</w:t>
      </w:r>
      <w:r w:rsidR="006610E1" w:rsidRPr="006610E1">
        <w:rPr>
          <w:rFonts w:ascii="Times New Roman" w:hAnsi="Times New Roman" w:cs="Times New Roman"/>
          <w:sz w:val="24"/>
          <w:szCs w:val="24"/>
        </w:rPr>
        <w:t xml:space="preserve"> </w:t>
      </w:r>
      <w:proofErr w:type="spellStart"/>
      <w:r w:rsidR="006610E1" w:rsidRPr="006610E1">
        <w:rPr>
          <w:rFonts w:ascii="Times New Roman" w:hAnsi="Times New Roman" w:cs="Times New Roman"/>
          <w:sz w:val="24"/>
          <w:szCs w:val="24"/>
        </w:rPr>
        <w:t>Erntedankfest</w:t>
      </w:r>
      <w:proofErr w:type="spellEnd"/>
      <w:r w:rsidR="006610E1">
        <w:rPr>
          <w:rFonts w:ascii="Times New Roman" w:hAnsi="Times New Roman" w:cs="Times New Roman"/>
          <w:sz w:val="24"/>
          <w:szCs w:val="24"/>
        </w:rPr>
        <w:t xml:space="preserve"> and observanc</w:t>
      </w:r>
      <w:r w:rsidR="008916AB">
        <w:rPr>
          <w:rFonts w:ascii="Times New Roman" w:hAnsi="Times New Roman" w:cs="Times New Roman"/>
          <w:sz w:val="24"/>
          <w:szCs w:val="24"/>
        </w:rPr>
        <w:t xml:space="preserve">es begin with choral singing and a </w:t>
      </w:r>
      <w:r w:rsidR="006610E1">
        <w:rPr>
          <w:rFonts w:ascii="Times New Roman" w:hAnsi="Times New Roman" w:cs="Times New Roman"/>
          <w:sz w:val="24"/>
          <w:szCs w:val="24"/>
        </w:rPr>
        <w:t xml:space="preserve">sermon complete with the presentation of the </w:t>
      </w:r>
      <w:proofErr w:type="spellStart"/>
      <w:r w:rsidR="006610E1">
        <w:rPr>
          <w:rFonts w:ascii="Times New Roman" w:hAnsi="Times New Roman" w:cs="Times New Roman"/>
          <w:sz w:val="24"/>
          <w:szCs w:val="24"/>
        </w:rPr>
        <w:t>Erntekrone</w:t>
      </w:r>
      <w:proofErr w:type="spellEnd"/>
      <w:r w:rsidR="006610E1">
        <w:rPr>
          <w:rFonts w:ascii="Times New Roman" w:hAnsi="Times New Roman" w:cs="Times New Roman"/>
          <w:sz w:val="24"/>
          <w:szCs w:val="24"/>
        </w:rPr>
        <w:t xml:space="preserve">, the “harvest crown.” </w:t>
      </w:r>
      <w:r w:rsidR="008F52BE">
        <w:rPr>
          <w:rFonts w:ascii="Times New Roman" w:hAnsi="Times New Roman" w:cs="Times New Roman"/>
          <w:sz w:val="24"/>
          <w:szCs w:val="24"/>
        </w:rPr>
        <w:t xml:space="preserve"> Evening services consist of a torch parade and fireworks. </w:t>
      </w:r>
    </w:p>
    <w:p w:rsidR="00854CA4" w:rsidRDefault="008F52BE" w:rsidP="0015226D">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4239519"/>
            <wp:effectExtent l="0" t="0" r="0" b="8890"/>
            <wp:docPr id="2" name="Picture 2" descr="C:\Users\Thaddeus\Desktop\EDTC 600\Erntedankf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addeus\Desktop\EDTC 600\Erntedankfes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239519"/>
                    </a:xfrm>
                    <a:prstGeom prst="rect">
                      <a:avLst/>
                    </a:prstGeom>
                    <a:noFill/>
                    <a:ln>
                      <a:noFill/>
                    </a:ln>
                  </pic:spPr>
                </pic:pic>
              </a:graphicData>
            </a:graphic>
          </wp:inline>
        </w:drawing>
      </w:r>
    </w:p>
    <w:p w:rsidR="00854CA4" w:rsidRDefault="00854CA4" w:rsidP="0015226D">
      <w:pPr>
        <w:rPr>
          <w:rFonts w:ascii="Times New Roman" w:hAnsi="Times New Roman" w:cs="Times New Roman"/>
          <w:sz w:val="24"/>
          <w:szCs w:val="24"/>
        </w:rPr>
      </w:pPr>
    </w:p>
    <w:p w:rsidR="001D0C46" w:rsidRDefault="0015226D" w:rsidP="0015226D">
      <w:pPr>
        <w:rPr>
          <w:rFonts w:ascii="Times New Roman" w:hAnsi="Times New Roman" w:cs="Times New Roman"/>
          <w:sz w:val="24"/>
          <w:szCs w:val="24"/>
        </w:rPr>
      </w:pPr>
      <w:r w:rsidRPr="0015226D">
        <w:rPr>
          <w:rFonts w:ascii="Times New Roman" w:hAnsi="Times New Roman" w:cs="Times New Roman"/>
          <w:sz w:val="24"/>
          <w:szCs w:val="24"/>
        </w:rPr>
        <w:t xml:space="preserve">Norfolk- </w:t>
      </w:r>
      <w:r w:rsidR="001D0C46">
        <w:rPr>
          <w:rFonts w:ascii="Times New Roman" w:hAnsi="Times New Roman" w:cs="Times New Roman"/>
          <w:sz w:val="24"/>
          <w:szCs w:val="24"/>
        </w:rPr>
        <w:t>The inspiration of Thanksgiving on Norfolk Island comes from America</w:t>
      </w:r>
      <w:r w:rsidR="00FF3EF0">
        <w:rPr>
          <w:rFonts w:ascii="Times New Roman" w:hAnsi="Times New Roman" w:cs="Times New Roman"/>
          <w:sz w:val="24"/>
          <w:szCs w:val="24"/>
        </w:rPr>
        <w:t xml:space="preserve"> except that Norfolk Island celebrates on the last Wednesday rather than on a Thursday. On Thanksgiving it is customary that the pews of the All Saints Church are decorated with stalks of corn. During church services, attendees place fresh fruit and vegetables along the isle. This is considered to be a testament of agricultural self-sufficiency. After the service the produce is loaded onto the table and sold to raise funds.</w:t>
      </w:r>
      <w:r w:rsidR="000B3D0D">
        <w:rPr>
          <w:rFonts w:ascii="Times New Roman" w:hAnsi="Times New Roman" w:cs="Times New Roman"/>
          <w:sz w:val="24"/>
          <w:szCs w:val="24"/>
        </w:rPr>
        <w:t xml:space="preserve"> The Norfolk Island Food Festival takes place on Thanksgiving annually including the holiday unique feast. </w:t>
      </w:r>
    </w:p>
    <w:p w:rsidR="00EE19A3" w:rsidRDefault="00EE19A3" w:rsidP="0015226D">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3350075"/>
            <wp:effectExtent l="0" t="0" r="0" b="3175"/>
            <wp:docPr id="3" name="Picture 3" descr="C:\Users\Thaddeus\Desktop\EDTC 600\Norfo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addeus\Desktop\EDTC 600\Norfol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50075"/>
                    </a:xfrm>
                    <a:prstGeom prst="rect">
                      <a:avLst/>
                    </a:prstGeom>
                    <a:noFill/>
                    <a:ln>
                      <a:noFill/>
                    </a:ln>
                  </pic:spPr>
                </pic:pic>
              </a:graphicData>
            </a:graphic>
          </wp:inline>
        </w:drawing>
      </w:r>
    </w:p>
    <w:p w:rsidR="00EE19A3" w:rsidRDefault="00EE19A3" w:rsidP="0015226D">
      <w:pPr>
        <w:rPr>
          <w:rFonts w:ascii="Times New Roman" w:hAnsi="Times New Roman" w:cs="Times New Roman"/>
          <w:sz w:val="24"/>
          <w:szCs w:val="24"/>
        </w:rPr>
      </w:pPr>
      <w:r>
        <w:rPr>
          <w:rFonts w:ascii="Times New Roman" w:hAnsi="Times New Roman" w:cs="Times New Roman"/>
          <w:sz w:val="24"/>
          <w:szCs w:val="24"/>
        </w:rPr>
        <w:t>Norfolk Island Thanksgiving dinner</w:t>
      </w:r>
    </w:p>
    <w:p w:rsidR="001D0C46" w:rsidRDefault="001D0C46" w:rsidP="0015226D">
      <w:pPr>
        <w:rPr>
          <w:rFonts w:ascii="Times New Roman" w:hAnsi="Times New Roman" w:cs="Times New Roman"/>
          <w:sz w:val="24"/>
          <w:szCs w:val="24"/>
        </w:rPr>
      </w:pPr>
    </w:p>
    <w:p w:rsidR="000B3D0D" w:rsidRDefault="000B3D0D" w:rsidP="0015226D">
      <w:pPr>
        <w:rPr>
          <w:rFonts w:ascii="Times New Roman" w:hAnsi="Times New Roman" w:cs="Times New Roman"/>
          <w:sz w:val="24"/>
          <w:szCs w:val="24"/>
        </w:rPr>
      </w:pPr>
      <w:r>
        <w:rPr>
          <w:rFonts w:ascii="Times New Roman" w:hAnsi="Times New Roman" w:cs="Times New Roman"/>
          <w:sz w:val="24"/>
          <w:szCs w:val="24"/>
        </w:rPr>
        <w:t xml:space="preserve">Known as </w:t>
      </w:r>
      <w:proofErr w:type="spellStart"/>
      <w:r>
        <w:rPr>
          <w:rFonts w:ascii="Times New Roman" w:hAnsi="Times New Roman" w:cs="Times New Roman"/>
          <w:sz w:val="24"/>
          <w:szCs w:val="24"/>
        </w:rPr>
        <w:t>Chuseok</w:t>
      </w:r>
      <w:proofErr w:type="spellEnd"/>
      <w:r>
        <w:rPr>
          <w:rFonts w:ascii="Times New Roman" w:hAnsi="Times New Roman" w:cs="Times New Roman"/>
          <w:sz w:val="24"/>
          <w:szCs w:val="24"/>
        </w:rPr>
        <w:t>, it is</w:t>
      </w:r>
      <w:r w:rsidRPr="000B3D0D">
        <w:rPr>
          <w:rFonts w:ascii="Times New Roman" w:hAnsi="Times New Roman" w:cs="Times New Roman"/>
          <w:sz w:val="24"/>
          <w:szCs w:val="24"/>
        </w:rPr>
        <w:t xml:space="preserve"> one of the biggest holidays in Korea. It is sometimes referred to as “Korean Thanksgiving” because it’s a special time for family,</w:t>
      </w:r>
      <w:r w:rsidR="006E2326" w:rsidRPr="006E2326">
        <w:t xml:space="preserve"> </w:t>
      </w:r>
      <w:r w:rsidR="006E2326" w:rsidRPr="006E2326">
        <w:rPr>
          <w:rFonts w:ascii="Times New Roman" w:hAnsi="Times New Roman" w:cs="Times New Roman"/>
          <w:sz w:val="24"/>
          <w:szCs w:val="24"/>
        </w:rPr>
        <w:t>food</w:t>
      </w:r>
      <w:r w:rsidR="006E2326">
        <w:rPr>
          <w:rFonts w:ascii="Times New Roman" w:hAnsi="Times New Roman" w:cs="Times New Roman"/>
          <w:sz w:val="24"/>
          <w:szCs w:val="24"/>
        </w:rPr>
        <w:t>,</w:t>
      </w:r>
      <w:r w:rsidRPr="000B3D0D">
        <w:rPr>
          <w:rFonts w:ascii="Times New Roman" w:hAnsi="Times New Roman" w:cs="Times New Roman"/>
          <w:sz w:val="24"/>
          <w:szCs w:val="24"/>
        </w:rPr>
        <w:t xml:space="preserve"> friends, also to friends and business acquaintances to show their thanks and </w:t>
      </w:r>
      <w:r w:rsidR="006E2326" w:rsidRPr="000B3D0D">
        <w:rPr>
          <w:rFonts w:ascii="Times New Roman" w:hAnsi="Times New Roman" w:cs="Times New Roman"/>
          <w:sz w:val="24"/>
          <w:szCs w:val="24"/>
        </w:rPr>
        <w:t>appreciation</w:t>
      </w:r>
      <w:r w:rsidR="006E2326">
        <w:rPr>
          <w:rFonts w:ascii="Times New Roman" w:hAnsi="Times New Roman" w:cs="Times New Roman"/>
          <w:sz w:val="24"/>
          <w:szCs w:val="24"/>
        </w:rPr>
        <w:t xml:space="preserve">. </w:t>
      </w:r>
      <w:proofErr w:type="spellStart"/>
      <w:r w:rsidRPr="000B3D0D">
        <w:rPr>
          <w:rFonts w:ascii="Times New Roman" w:hAnsi="Times New Roman" w:cs="Times New Roman"/>
          <w:sz w:val="24"/>
          <w:szCs w:val="24"/>
        </w:rPr>
        <w:t>Chuseok</w:t>
      </w:r>
      <w:proofErr w:type="spellEnd"/>
      <w:r w:rsidRPr="000B3D0D">
        <w:rPr>
          <w:rFonts w:ascii="Times New Roman" w:hAnsi="Times New Roman" w:cs="Times New Roman"/>
          <w:sz w:val="24"/>
          <w:szCs w:val="24"/>
        </w:rPr>
        <w:t xml:space="preserve"> occurs on the 15th day of the 8th month of the lunar calendar (usually around late September to early Oc</w:t>
      </w:r>
      <w:r>
        <w:rPr>
          <w:rFonts w:ascii="Times New Roman" w:hAnsi="Times New Roman" w:cs="Times New Roman"/>
          <w:sz w:val="24"/>
          <w:szCs w:val="24"/>
        </w:rPr>
        <w:t>tober) on the full moon and</w:t>
      </w:r>
      <w:r w:rsidRPr="000B3D0D">
        <w:rPr>
          <w:rFonts w:ascii="Times New Roman" w:hAnsi="Times New Roman" w:cs="Times New Roman"/>
          <w:sz w:val="24"/>
          <w:szCs w:val="24"/>
        </w:rPr>
        <w:t xml:space="preserve"> lasts 3 days</w:t>
      </w:r>
      <w:r>
        <w:rPr>
          <w:rFonts w:ascii="Times New Roman" w:hAnsi="Times New Roman" w:cs="Times New Roman"/>
          <w:sz w:val="24"/>
          <w:szCs w:val="24"/>
        </w:rPr>
        <w:t xml:space="preserve">. It isn’t necessary to give gifts during </w:t>
      </w:r>
      <w:proofErr w:type="spellStart"/>
      <w:r>
        <w:rPr>
          <w:rFonts w:ascii="Times New Roman" w:hAnsi="Times New Roman" w:cs="Times New Roman"/>
          <w:sz w:val="24"/>
          <w:szCs w:val="24"/>
        </w:rPr>
        <w:t>Chuseok</w:t>
      </w:r>
      <w:proofErr w:type="spellEnd"/>
      <w:r>
        <w:rPr>
          <w:rFonts w:ascii="Times New Roman" w:hAnsi="Times New Roman" w:cs="Times New Roman"/>
          <w:sz w:val="24"/>
          <w:szCs w:val="24"/>
        </w:rPr>
        <w:t xml:space="preserve">, but it is a polite gesture. Such gifts include olive oil, tuna sets, spam sets and coffee sets. </w:t>
      </w:r>
    </w:p>
    <w:p w:rsidR="000B3D0D" w:rsidRDefault="000B3D0D" w:rsidP="0015226D">
      <w:pPr>
        <w:rPr>
          <w:rFonts w:ascii="Times New Roman" w:hAnsi="Times New Roman" w:cs="Times New Roman"/>
          <w:sz w:val="24"/>
          <w:szCs w:val="24"/>
        </w:rPr>
      </w:pPr>
    </w:p>
    <w:p w:rsidR="000B3D0D" w:rsidRDefault="000B3D0D" w:rsidP="0015226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43200" cy="2059305"/>
            <wp:effectExtent l="0" t="0" r="0" b="0"/>
            <wp:docPr id="4" name="Picture 4" descr="C:\Users\Thaddeus\Desktop\EDTC 600\Ko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addeus\Desktop\EDTC 600\Kore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2059305"/>
                    </a:xfrm>
                    <a:prstGeom prst="rect">
                      <a:avLst/>
                    </a:prstGeom>
                    <a:noFill/>
                    <a:ln>
                      <a:noFill/>
                    </a:ln>
                  </pic:spPr>
                </pic:pic>
              </a:graphicData>
            </a:graphic>
          </wp:inline>
        </w:drawing>
      </w:r>
    </w:p>
    <w:p w:rsidR="000B3D0D" w:rsidRDefault="000B3D0D" w:rsidP="0015226D">
      <w:pPr>
        <w:rPr>
          <w:rFonts w:ascii="Times New Roman" w:hAnsi="Times New Roman" w:cs="Times New Roman"/>
          <w:sz w:val="24"/>
          <w:szCs w:val="24"/>
        </w:rPr>
      </w:pPr>
      <w:proofErr w:type="spellStart"/>
      <w:r>
        <w:rPr>
          <w:rFonts w:ascii="Times New Roman" w:hAnsi="Times New Roman" w:cs="Times New Roman"/>
          <w:sz w:val="24"/>
          <w:szCs w:val="24"/>
        </w:rPr>
        <w:t>Chuseok</w:t>
      </w:r>
      <w:proofErr w:type="spellEnd"/>
      <w:r>
        <w:rPr>
          <w:rFonts w:ascii="Times New Roman" w:hAnsi="Times New Roman" w:cs="Times New Roman"/>
          <w:sz w:val="24"/>
          <w:szCs w:val="24"/>
        </w:rPr>
        <w:t xml:space="preserve"> feast </w:t>
      </w:r>
    </w:p>
    <w:p w:rsidR="000B3D0D" w:rsidRPr="0015226D" w:rsidRDefault="000B3D0D" w:rsidP="0015226D">
      <w:pPr>
        <w:rPr>
          <w:rFonts w:ascii="Times New Roman" w:hAnsi="Times New Roman" w:cs="Times New Roman"/>
          <w:sz w:val="24"/>
          <w:szCs w:val="24"/>
        </w:rPr>
      </w:pPr>
    </w:p>
    <w:p w:rsidR="00874B61" w:rsidRPr="00874B61" w:rsidRDefault="00874B61" w:rsidP="00874B61">
      <w:pPr>
        <w:rPr>
          <w:rFonts w:ascii="Times New Roman" w:hAnsi="Times New Roman" w:cs="Times New Roman"/>
          <w:b/>
          <w:sz w:val="24"/>
          <w:szCs w:val="24"/>
        </w:rPr>
      </w:pPr>
      <w:r w:rsidRPr="00874B61">
        <w:rPr>
          <w:rFonts w:ascii="Times New Roman" w:hAnsi="Times New Roman" w:cs="Times New Roman"/>
          <w:b/>
          <w:sz w:val="24"/>
          <w:szCs w:val="24"/>
          <w:highlight w:val="yellow"/>
        </w:rPr>
        <w:t>Food of thanksgiving</w:t>
      </w:r>
      <w:r w:rsidRPr="00874B61">
        <w:rPr>
          <w:rFonts w:ascii="Times New Roman" w:hAnsi="Times New Roman" w:cs="Times New Roman"/>
          <w:b/>
          <w:sz w:val="24"/>
          <w:szCs w:val="24"/>
        </w:rPr>
        <w:t xml:space="preserve"> </w:t>
      </w:r>
    </w:p>
    <w:p w:rsidR="00487F97" w:rsidRDefault="00C56998" w:rsidP="00874B61">
      <w:pPr>
        <w:rPr>
          <w:rFonts w:ascii="Times New Roman" w:hAnsi="Times New Roman" w:cs="Times New Roman"/>
          <w:sz w:val="24"/>
          <w:szCs w:val="24"/>
        </w:rPr>
      </w:pPr>
      <w:r>
        <w:rPr>
          <w:rFonts w:ascii="Times New Roman" w:hAnsi="Times New Roman" w:cs="Times New Roman"/>
          <w:sz w:val="24"/>
          <w:szCs w:val="24"/>
        </w:rPr>
        <w:t xml:space="preserve">When we discuss the topic of Thanksgiving we have to set aside some time to think about the feasts and how certain foods became a customary practice in the United States. Thanksgiving is the oldest </w:t>
      </w:r>
      <w:proofErr w:type="gramStart"/>
      <w:r>
        <w:rPr>
          <w:rFonts w:ascii="Times New Roman" w:hAnsi="Times New Roman" w:cs="Times New Roman"/>
          <w:sz w:val="24"/>
          <w:szCs w:val="24"/>
        </w:rPr>
        <w:t xml:space="preserve">holiday in </w:t>
      </w:r>
      <w:r w:rsidR="00431971">
        <w:rPr>
          <w:rFonts w:ascii="Times New Roman" w:hAnsi="Times New Roman" w:cs="Times New Roman"/>
          <w:sz w:val="24"/>
          <w:szCs w:val="24"/>
        </w:rPr>
        <w:t>America, the</w:t>
      </w:r>
      <w:r>
        <w:rPr>
          <w:rFonts w:ascii="Times New Roman" w:hAnsi="Times New Roman" w:cs="Times New Roman"/>
          <w:sz w:val="24"/>
          <w:szCs w:val="24"/>
        </w:rPr>
        <w:t xml:space="preserve"> food that </w:t>
      </w:r>
      <w:r w:rsidR="00431971">
        <w:rPr>
          <w:rFonts w:ascii="Times New Roman" w:hAnsi="Times New Roman" w:cs="Times New Roman"/>
          <w:sz w:val="24"/>
          <w:szCs w:val="24"/>
        </w:rPr>
        <w:t>colonists</w:t>
      </w:r>
      <w:r>
        <w:rPr>
          <w:rFonts w:ascii="Times New Roman" w:hAnsi="Times New Roman" w:cs="Times New Roman"/>
          <w:sz w:val="24"/>
          <w:szCs w:val="24"/>
        </w:rPr>
        <w:t xml:space="preserve"> and N</w:t>
      </w:r>
      <w:r w:rsidR="00431971">
        <w:rPr>
          <w:rFonts w:ascii="Times New Roman" w:hAnsi="Times New Roman" w:cs="Times New Roman"/>
          <w:sz w:val="24"/>
          <w:szCs w:val="24"/>
        </w:rPr>
        <w:t>a</w:t>
      </w:r>
      <w:r>
        <w:rPr>
          <w:rFonts w:ascii="Times New Roman" w:hAnsi="Times New Roman" w:cs="Times New Roman"/>
          <w:sz w:val="24"/>
          <w:szCs w:val="24"/>
        </w:rPr>
        <w:t>tive Americans</w:t>
      </w:r>
      <w:r w:rsidR="00431971">
        <w:rPr>
          <w:rFonts w:ascii="Times New Roman" w:hAnsi="Times New Roman" w:cs="Times New Roman"/>
          <w:sz w:val="24"/>
          <w:szCs w:val="24"/>
        </w:rPr>
        <w:t xml:space="preserve"> might have eaten</w:t>
      </w:r>
      <w:r>
        <w:rPr>
          <w:rFonts w:ascii="Times New Roman" w:hAnsi="Times New Roman" w:cs="Times New Roman"/>
          <w:sz w:val="24"/>
          <w:szCs w:val="24"/>
        </w:rPr>
        <w:t xml:space="preserve"> so many years ago were</w:t>
      </w:r>
      <w:proofErr w:type="gramEnd"/>
      <w:r>
        <w:rPr>
          <w:rFonts w:ascii="Times New Roman" w:hAnsi="Times New Roman" w:cs="Times New Roman"/>
          <w:sz w:val="24"/>
          <w:szCs w:val="24"/>
        </w:rPr>
        <w:t xml:space="preserve"> different with that of today. </w:t>
      </w:r>
      <w:r w:rsidR="00431971">
        <w:rPr>
          <w:rFonts w:ascii="Times New Roman" w:hAnsi="Times New Roman" w:cs="Times New Roman"/>
          <w:sz w:val="24"/>
          <w:szCs w:val="24"/>
        </w:rPr>
        <w:t xml:space="preserve">This lesson will look explore the history behind certain dishes that are placed at the dinner table during Thanksgiving. </w:t>
      </w:r>
      <w:r w:rsidR="00C15D23">
        <w:rPr>
          <w:rFonts w:ascii="Times New Roman" w:hAnsi="Times New Roman" w:cs="Times New Roman"/>
          <w:sz w:val="24"/>
          <w:szCs w:val="24"/>
        </w:rPr>
        <w:t xml:space="preserve"> </w:t>
      </w:r>
    </w:p>
    <w:p w:rsidR="004E12F6" w:rsidRDefault="00C15D23" w:rsidP="007B5FF0">
      <w:pPr>
        <w:rPr>
          <w:rFonts w:ascii="Times New Roman" w:hAnsi="Times New Roman" w:cs="Times New Roman"/>
          <w:sz w:val="24"/>
          <w:szCs w:val="24"/>
        </w:rPr>
      </w:pPr>
      <w:r>
        <w:rPr>
          <w:rFonts w:ascii="Times New Roman" w:hAnsi="Times New Roman" w:cs="Times New Roman"/>
          <w:sz w:val="24"/>
          <w:szCs w:val="24"/>
        </w:rPr>
        <w:t>Pumpkin pie can be traced back to the 1600s, when European settlers first discovered pumpkins and brought them back to England.  Hollowing out a pumpkin, filling it with spices and sweetened milk and coking it directly over a fire was the common method to make pumpkin pie. By the 18</w:t>
      </w:r>
      <w:r w:rsidRPr="00C15D23">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the pumpkin pie became popular as well a common dessert served on Thanksgiving.</w:t>
      </w:r>
    </w:p>
    <w:p w:rsidR="004E12F6" w:rsidRDefault="004E12F6" w:rsidP="007B5FF0">
      <w:pPr>
        <w:rPr>
          <w:rFonts w:ascii="Times New Roman" w:hAnsi="Times New Roman" w:cs="Times New Roman"/>
          <w:sz w:val="24"/>
          <w:szCs w:val="24"/>
        </w:rPr>
      </w:pPr>
      <w:r>
        <w:rPr>
          <w:rFonts w:ascii="Times New Roman" w:hAnsi="Times New Roman" w:cs="Times New Roman"/>
          <w:sz w:val="24"/>
          <w:szCs w:val="24"/>
        </w:rPr>
        <w:t xml:space="preserve">Stuffing or dressing is commonly served on Thanksgiving either inside or outside of the turkey. </w:t>
      </w:r>
      <w:r w:rsidR="00DD3B3F">
        <w:rPr>
          <w:rFonts w:ascii="Times New Roman" w:hAnsi="Times New Roman" w:cs="Times New Roman"/>
          <w:sz w:val="24"/>
          <w:szCs w:val="24"/>
        </w:rPr>
        <w:t>No evidence shows that Pilgrims actually served this on Thanksgiving instead some sort of wild game served with wild rice is evident. Throughout the years Bostonians and New Englanders used cornbread as a base and added chestnuts thus contributing to the basis of creating stuffing.</w:t>
      </w:r>
    </w:p>
    <w:p w:rsidR="00505021" w:rsidRDefault="00505021" w:rsidP="007B5FF0">
      <w:pPr>
        <w:rPr>
          <w:rFonts w:ascii="Times New Roman" w:hAnsi="Times New Roman" w:cs="Times New Roman"/>
          <w:sz w:val="24"/>
          <w:szCs w:val="24"/>
        </w:rPr>
      </w:pPr>
      <w:r>
        <w:rPr>
          <w:rFonts w:ascii="Times New Roman" w:hAnsi="Times New Roman" w:cs="Times New Roman"/>
          <w:sz w:val="24"/>
          <w:szCs w:val="24"/>
        </w:rPr>
        <w:t xml:space="preserve">It is quite difficult to prove that Native Americans ate cranberries for Thanksgiving although the fruit was regularly consumed. Cranberry sauce recipes date back to the 1700s in a cook book written by Amelia Simmons. </w:t>
      </w:r>
      <w:r w:rsidR="00620DA2">
        <w:rPr>
          <w:rFonts w:ascii="Times New Roman" w:hAnsi="Times New Roman" w:cs="Times New Roman"/>
          <w:sz w:val="24"/>
          <w:szCs w:val="24"/>
        </w:rPr>
        <w:t xml:space="preserve">Canned cranberry sauce was invented by Marcus </w:t>
      </w:r>
      <w:proofErr w:type="spellStart"/>
      <w:r w:rsidR="00620DA2">
        <w:rPr>
          <w:rFonts w:ascii="Times New Roman" w:hAnsi="Times New Roman" w:cs="Times New Roman"/>
          <w:sz w:val="24"/>
          <w:szCs w:val="24"/>
        </w:rPr>
        <w:t>Urann</w:t>
      </w:r>
      <w:proofErr w:type="spellEnd"/>
      <w:r w:rsidR="00620DA2">
        <w:rPr>
          <w:rFonts w:ascii="Times New Roman" w:hAnsi="Times New Roman" w:cs="Times New Roman"/>
          <w:sz w:val="24"/>
          <w:szCs w:val="24"/>
        </w:rPr>
        <w:t xml:space="preserve"> a former lawyer who ran a cranberry bog.</w:t>
      </w:r>
    </w:p>
    <w:p w:rsidR="00750F56" w:rsidRDefault="00750F56" w:rsidP="007B5FF0">
      <w:pPr>
        <w:rPr>
          <w:rFonts w:ascii="Times New Roman" w:hAnsi="Times New Roman" w:cs="Times New Roman"/>
          <w:sz w:val="24"/>
          <w:szCs w:val="24"/>
        </w:rPr>
      </w:pPr>
      <w:r>
        <w:rPr>
          <w:rFonts w:ascii="Times New Roman" w:hAnsi="Times New Roman" w:cs="Times New Roman"/>
          <w:sz w:val="24"/>
          <w:szCs w:val="24"/>
        </w:rPr>
        <w:t xml:space="preserve">Pasta and cheese were popular within European regions hundreds of years ago. In 1769 Elizabeth </w:t>
      </w:r>
      <w:proofErr w:type="spellStart"/>
      <w:r>
        <w:rPr>
          <w:rFonts w:ascii="Times New Roman" w:hAnsi="Times New Roman" w:cs="Times New Roman"/>
          <w:sz w:val="24"/>
          <w:szCs w:val="24"/>
        </w:rPr>
        <w:t>Raffald</w:t>
      </w:r>
      <w:proofErr w:type="spellEnd"/>
      <w:r>
        <w:rPr>
          <w:rFonts w:ascii="Times New Roman" w:hAnsi="Times New Roman" w:cs="Times New Roman"/>
          <w:sz w:val="24"/>
          <w:szCs w:val="24"/>
        </w:rPr>
        <w:t xml:space="preserve"> included a recipe that mixed cheddar sauce with cheese over a noddle casserole served with parmesan and breadcrumbs. This dish is known today as macaroni and cheese. Some say that the dish was brought to </w:t>
      </w:r>
      <w:r w:rsidR="00117C24">
        <w:rPr>
          <w:rFonts w:ascii="Times New Roman" w:hAnsi="Times New Roman" w:cs="Times New Roman"/>
          <w:sz w:val="24"/>
          <w:szCs w:val="24"/>
        </w:rPr>
        <w:t xml:space="preserve">America by European settlers while other </w:t>
      </w:r>
      <w:proofErr w:type="gramStart"/>
      <w:r w:rsidR="00117C24">
        <w:rPr>
          <w:rFonts w:ascii="Times New Roman" w:hAnsi="Times New Roman" w:cs="Times New Roman"/>
          <w:sz w:val="24"/>
          <w:szCs w:val="24"/>
        </w:rPr>
        <w:t>speculate</w:t>
      </w:r>
      <w:proofErr w:type="gramEnd"/>
      <w:r w:rsidR="00117C24">
        <w:rPr>
          <w:rFonts w:ascii="Times New Roman" w:hAnsi="Times New Roman" w:cs="Times New Roman"/>
          <w:sz w:val="24"/>
          <w:szCs w:val="24"/>
        </w:rPr>
        <w:t xml:space="preserve"> that Thomas Jefferson brought it back to America after a trip in Europe.</w:t>
      </w:r>
    </w:p>
    <w:p w:rsidR="007B5FF0" w:rsidRPr="004E12F6" w:rsidRDefault="003F2574" w:rsidP="007B5FF0">
      <w:pPr>
        <w:rPr>
          <w:rFonts w:ascii="Times New Roman" w:hAnsi="Times New Roman" w:cs="Times New Roman"/>
          <w:sz w:val="24"/>
          <w:szCs w:val="24"/>
        </w:rPr>
      </w:pPr>
      <w:r>
        <w:rPr>
          <w:rFonts w:ascii="Times New Roman" w:hAnsi="Times New Roman" w:cs="Times New Roman"/>
          <w:sz w:val="24"/>
          <w:szCs w:val="24"/>
        </w:rPr>
        <w:t xml:space="preserve">The popular Thanksgiving Day turkey was not served at the dinner table during colonial times. </w:t>
      </w:r>
      <w:r w:rsidR="00487F97">
        <w:rPr>
          <w:rFonts w:ascii="Times New Roman" w:hAnsi="Times New Roman" w:cs="Times New Roman"/>
          <w:sz w:val="24"/>
          <w:szCs w:val="24"/>
        </w:rPr>
        <w:t>Instead pilgrims and Native Americans ate fowl or goose.</w:t>
      </w:r>
      <w:r w:rsidR="00535273" w:rsidRPr="00535273">
        <w:t xml:space="preserve"> </w:t>
      </w:r>
      <w:r w:rsidR="00535273" w:rsidRPr="00535273">
        <w:rPr>
          <w:rFonts w:ascii="Times New Roman" w:hAnsi="Times New Roman" w:cs="Times New Roman"/>
          <w:sz w:val="24"/>
          <w:szCs w:val="24"/>
        </w:rPr>
        <w:t>The thought of eating turkey for Thanksgiving can be attributed to their large size to feed a lot of people and accessibility</w:t>
      </w:r>
      <w:r w:rsidR="00535273">
        <w:rPr>
          <w:rFonts w:ascii="Times New Roman" w:hAnsi="Times New Roman" w:cs="Times New Roman"/>
          <w:sz w:val="24"/>
          <w:szCs w:val="24"/>
        </w:rPr>
        <w:t xml:space="preserve"> in earlier days. </w:t>
      </w:r>
      <w:r w:rsidR="00487F97">
        <w:rPr>
          <w:rFonts w:ascii="Times New Roman" w:hAnsi="Times New Roman" w:cs="Times New Roman"/>
          <w:sz w:val="24"/>
          <w:szCs w:val="24"/>
        </w:rPr>
        <w:t xml:space="preserve"> </w:t>
      </w:r>
      <w:r>
        <w:rPr>
          <w:rFonts w:ascii="Times New Roman" w:hAnsi="Times New Roman" w:cs="Times New Roman"/>
          <w:sz w:val="24"/>
          <w:szCs w:val="24"/>
        </w:rPr>
        <w:t>It was not until the mid-19</w:t>
      </w:r>
      <w:r w:rsidRPr="003F2574">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that the turkey became a staple of the holiday.</w:t>
      </w:r>
      <w:r w:rsidR="00535273">
        <w:rPr>
          <w:rFonts w:ascii="Times New Roman" w:hAnsi="Times New Roman" w:cs="Times New Roman"/>
          <w:sz w:val="24"/>
          <w:szCs w:val="24"/>
        </w:rPr>
        <w:t xml:space="preserve"> </w:t>
      </w:r>
      <w:r w:rsidR="00C56998" w:rsidRPr="00C56998">
        <w:rPr>
          <w:rFonts w:ascii="Times New Roman" w:hAnsi="Times New Roman" w:cs="Times New Roman"/>
          <w:sz w:val="24"/>
          <w:szCs w:val="24"/>
        </w:rPr>
        <w:t xml:space="preserve">Baker (2009, p. 32) </w:t>
      </w:r>
      <w:r w:rsidR="00C56998">
        <w:rPr>
          <w:rFonts w:ascii="Times New Roman" w:hAnsi="Times New Roman" w:cs="Times New Roman"/>
          <w:sz w:val="24"/>
          <w:szCs w:val="24"/>
        </w:rPr>
        <w:t xml:space="preserve">tell us that the </w:t>
      </w:r>
      <w:r w:rsidR="00874B61" w:rsidRPr="00874B61">
        <w:rPr>
          <w:rFonts w:ascii="Times New Roman" w:hAnsi="Times New Roman" w:cs="Times New Roman"/>
          <w:sz w:val="24"/>
          <w:szCs w:val="24"/>
        </w:rPr>
        <w:t xml:space="preserve">turkey was not only the showpiece of the dinner but also the </w:t>
      </w:r>
      <w:r w:rsidR="00C56998" w:rsidRPr="00874B61">
        <w:rPr>
          <w:rFonts w:ascii="Times New Roman" w:hAnsi="Times New Roman" w:cs="Times New Roman"/>
          <w:sz w:val="24"/>
          <w:szCs w:val="24"/>
        </w:rPr>
        <w:t>primary</w:t>
      </w:r>
      <w:r w:rsidR="00C56998">
        <w:rPr>
          <w:rFonts w:ascii="Times New Roman" w:hAnsi="Times New Roman" w:cs="Times New Roman"/>
          <w:sz w:val="24"/>
          <w:szCs w:val="24"/>
        </w:rPr>
        <w:t xml:space="preserve"> icon of the holiday itself.</w:t>
      </w:r>
      <w:r w:rsidR="00535273">
        <w:rPr>
          <w:rFonts w:ascii="Times New Roman" w:hAnsi="Times New Roman" w:cs="Times New Roman"/>
          <w:sz w:val="24"/>
          <w:szCs w:val="24"/>
        </w:rPr>
        <w:t xml:space="preserve"> </w:t>
      </w:r>
      <w:r w:rsidR="004E12F6">
        <w:rPr>
          <w:rFonts w:ascii="Times New Roman" w:hAnsi="Times New Roman" w:cs="Times New Roman"/>
          <w:sz w:val="24"/>
          <w:szCs w:val="24"/>
        </w:rPr>
        <w:t xml:space="preserve"> At this time student can log into </w:t>
      </w:r>
      <w:r w:rsidR="004E12F6" w:rsidRPr="004E12F6">
        <w:rPr>
          <w:rFonts w:ascii="Times New Roman" w:hAnsi="Times New Roman" w:cs="Times New Roman"/>
          <w:sz w:val="24"/>
          <w:szCs w:val="24"/>
          <w:highlight w:val="yellow"/>
        </w:rPr>
        <w:t>Seesaw</w:t>
      </w:r>
      <w:r w:rsidR="004E12F6">
        <w:rPr>
          <w:rFonts w:ascii="Times New Roman" w:hAnsi="Times New Roman" w:cs="Times New Roman"/>
          <w:sz w:val="24"/>
          <w:szCs w:val="24"/>
        </w:rPr>
        <w:t xml:space="preserve"> and complete the Thanksgiving feast worksheet.</w:t>
      </w:r>
    </w:p>
    <w:p w:rsidR="007B5FF0" w:rsidRPr="00135766" w:rsidRDefault="007B5FF0" w:rsidP="007B5FF0">
      <w:pPr>
        <w:rPr>
          <w:rFonts w:ascii="Times New Roman" w:hAnsi="Times New Roman" w:cs="Times New Roman"/>
          <w:sz w:val="24"/>
          <w:szCs w:val="24"/>
        </w:rPr>
      </w:pPr>
    </w:p>
    <w:p w:rsidR="007B5FF0" w:rsidRDefault="007B5FF0" w:rsidP="007B5FF0"/>
    <w:p w:rsidR="007B5FF0" w:rsidRDefault="007B5FF0" w:rsidP="007B5FF0"/>
    <w:p w:rsidR="007B5FF0" w:rsidRDefault="007B5FF0" w:rsidP="007B5FF0"/>
    <w:p w:rsidR="007B5FF0" w:rsidRDefault="007B5FF0" w:rsidP="007B5FF0"/>
    <w:p w:rsidR="007B5FF0" w:rsidRDefault="007B5FF0" w:rsidP="007B5FF0"/>
    <w:p w:rsidR="007B5FF0" w:rsidRDefault="007B5FF0" w:rsidP="007B5FF0"/>
    <w:p w:rsidR="007B5FF0" w:rsidRDefault="007B5FF0" w:rsidP="007B5FF0"/>
    <w:p w:rsidR="007B5FF0" w:rsidRDefault="007B5FF0" w:rsidP="007B5FF0"/>
    <w:p w:rsidR="007B5FF0" w:rsidRDefault="007B5FF0" w:rsidP="007B5FF0"/>
    <w:p w:rsidR="007B5FF0" w:rsidRDefault="007B5FF0" w:rsidP="007B5FF0"/>
    <w:p w:rsidR="007B5FF0" w:rsidRDefault="007B5FF0" w:rsidP="007B5FF0"/>
    <w:p w:rsidR="007B5FF0" w:rsidRDefault="007B5FF0" w:rsidP="007B5FF0"/>
    <w:p w:rsidR="007B5FF0" w:rsidRDefault="007B5FF0" w:rsidP="007B5FF0"/>
    <w:p w:rsidR="007B5FF0" w:rsidRDefault="007B5FF0" w:rsidP="007B5FF0"/>
    <w:p w:rsidR="007B5FF0" w:rsidRDefault="007B5FF0" w:rsidP="007B5FF0"/>
    <w:p w:rsidR="007B5FF0" w:rsidRDefault="007B5FF0" w:rsidP="007B5FF0"/>
    <w:p w:rsidR="007B5FF0" w:rsidRDefault="007B5FF0" w:rsidP="007B5FF0"/>
    <w:p w:rsidR="007B5FF0" w:rsidRDefault="007B5FF0" w:rsidP="007B5FF0"/>
    <w:p w:rsidR="007B5FF0" w:rsidRDefault="007B5FF0" w:rsidP="007B5FF0"/>
    <w:sectPr w:rsidR="007B5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65D84"/>
    <w:multiLevelType w:val="hybridMultilevel"/>
    <w:tmpl w:val="5DA62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322D7B"/>
    <w:multiLevelType w:val="hybridMultilevel"/>
    <w:tmpl w:val="0D5E1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294D3F"/>
    <w:multiLevelType w:val="hybridMultilevel"/>
    <w:tmpl w:val="A634A8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114"/>
    <w:rsid w:val="00002103"/>
    <w:rsid w:val="00021E3C"/>
    <w:rsid w:val="000227A4"/>
    <w:rsid w:val="000338F5"/>
    <w:rsid w:val="000427F2"/>
    <w:rsid w:val="00046F51"/>
    <w:rsid w:val="00047385"/>
    <w:rsid w:val="000476BE"/>
    <w:rsid w:val="000547B5"/>
    <w:rsid w:val="00054CFA"/>
    <w:rsid w:val="000560DC"/>
    <w:rsid w:val="00056100"/>
    <w:rsid w:val="00061F00"/>
    <w:rsid w:val="00062E30"/>
    <w:rsid w:val="00066285"/>
    <w:rsid w:val="00072489"/>
    <w:rsid w:val="000805EE"/>
    <w:rsid w:val="000813F4"/>
    <w:rsid w:val="000832A2"/>
    <w:rsid w:val="00083772"/>
    <w:rsid w:val="00086C5B"/>
    <w:rsid w:val="000A3873"/>
    <w:rsid w:val="000A3FBA"/>
    <w:rsid w:val="000A7D6F"/>
    <w:rsid w:val="000B3D0D"/>
    <w:rsid w:val="000B3E2E"/>
    <w:rsid w:val="000C4C05"/>
    <w:rsid w:val="000D1D66"/>
    <w:rsid w:val="000D58C8"/>
    <w:rsid w:val="000D7759"/>
    <w:rsid w:val="000E1A40"/>
    <w:rsid w:val="000E1CB1"/>
    <w:rsid w:val="000E27DF"/>
    <w:rsid w:val="000E46D3"/>
    <w:rsid w:val="000E6847"/>
    <w:rsid w:val="000F751D"/>
    <w:rsid w:val="000F7A78"/>
    <w:rsid w:val="00101722"/>
    <w:rsid w:val="00103B82"/>
    <w:rsid w:val="00107C78"/>
    <w:rsid w:val="00110CA6"/>
    <w:rsid w:val="00115E0E"/>
    <w:rsid w:val="00117C24"/>
    <w:rsid w:val="001248E5"/>
    <w:rsid w:val="00125283"/>
    <w:rsid w:val="001329B0"/>
    <w:rsid w:val="0013477F"/>
    <w:rsid w:val="00135766"/>
    <w:rsid w:val="00136FE5"/>
    <w:rsid w:val="00141B16"/>
    <w:rsid w:val="00143AE0"/>
    <w:rsid w:val="0015226D"/>
    <w:rsid w:val="00166115"/>
    <w:rsid w:val="001709C3"/>
    <w:rsid w:val="0017585F"/>
    <w:rsid w:val="001838DA"/>
    <w:rsid w:val="00195890"/>
    <w:rsid w:val="00196C7C"/>
    <w:rsid w:val="001A0A13"/>
    <w:rsid w:val="001A4C32"/>
    <w:rsid w:val="001A5B97"/>
    <w:rsid w:val="001B13AD"/>
    <w:rsid w:val="001B6ADE"/>
    <w:rsid w:val="001C719A"/>
    <w:rsid w:val="001D0C46"/>
    <w:rsid w:val="001D12B4"/>
    <w:rsid w:val="001D5600"/>
    <w:rsid w:val="001E0F9B"/>
    <w:rsid w:val="001E46BC"/>
    <w:rsid w:val="001E4F41"/>
    <w:rsid w:val="001E6D95"/>
    <w:rsid w:val="001F1908"/>
    <w:rsid w:val="001F7480"/>
    <w:rsid w:val="001F785C"/>
    <w:rsid w:val="00203146"/>
    <w:rsid w:val="002167AE"/>
    <w:rsid w:val="002206D0"/>
    <w:rsid w:val="002208AA"/>
    <w:rsid w:val="0022360D"/>
    <w:rsid w:val="00230C48"/>
    <w:rsid w:val="00237CA0"/>
    <w:rsid w:val="00243161"/>
    <w:rsid w:val="00243550"/>
    <w:rsid w:val="0024518D"/>
    <w:rsid w:val="00251649"/>
    <w:rsid w:val="00266FEF"/>
    <w:rsid w:val="00275B39"/>
    <w:rsid w:val="002808D7"/>
    <w:rsid w:val="0029341D"/>
    <w:rsid w:val="002A7AAA"/>
    <w:rsid w:val="002B0469"/>
    <w:rsid w:val="002B44C5"/>
    <w:rsid w:val="002C3002"/>
    <w:rsid w:val="002C360D"/>
    <w:rsid w:val="002C647F"/>
    <w:rsid w:val="002D07E1"/>
    <w:rsid w:val="002D0BB0"/>
    <w:rsid w:val="002E5914"/>
    <w:rsid w:val="002F17C4"/>
    <w:rsid w:val="002F2EBD"/>
    <w:rsid w:val="002F32CD"/>
    <w:rsid w:val="002F3EDA"/>
    <w:rsid w:val="002F4952"/>
    <w:rsid w:val="003045C4"/>
    <w:rsid w:val="003058F7"/>
    <w:rsid w:val="00315ED2"/>
    <w:rsid w:val="00316CD5"/>
    <w:rsid w:val="00321014"/>
    <w:rsid w:val="00325208"/>
    <w:rsid w:val="003278AC"/>
    <w:rsid w:val="00335DF4"/>
    <w:rsid w:val="00343B25"/>
    <w:rsid w:val="00346B2D"/>
    <w:rsid w:val="00363523"/>
    <w:rsid w:val="0036442F"/>
    <w:rsid w:val="003741E5"/>
    <w:rsid w:val="0037681C"/>
    <w:rsid w:val="0037786F"/>
    <w:rsid w:val="0038078E"/>
    <w:rsid w:val="00380D44"/>
    <w:rsid w:val="003812D1"/>
    <w:rsid w:val="00381DA5"/>
    <w:rsid w:val="00383089"/>
    <w:rsid w:val="00384B04"/>
    <w:rsid w:val="00385A87"/>
    <w:rsid w:val="00392DE5"/>
    <w:rsid w:val="00393D6E"/>
    <w:rsid w:val="003A1884"/>
    <w:rsid w:val="003C2426"/>
    <w:rsid w:val="003C54A7"/>
    <w:rsid w:val="003C602A"/>
    <w:rsid w:val="003D2AFD"/>
    <w:rsid w:val="003E1F9B"/>
    <w:rsid w:val="003E3BC0"/>
    <w:rsid w:val="003E3C6B"/>
    <w:rsid w:val="003E61A2"/>
    <w:rsid w:val="003F0EB6"/>
    <w:rsid w:val="003F2574"/>
    <w:rsid w:val="0040071C"/>
    <w:rsid w:val="00415788"/>
    <w:rsid w:val="00431971"/>
    <w:rsid w:val="00432A49"/>
    <w:rsid w:val="0045119A"/>
    <w:rsid w:val="0047193D"/>
    <w:rsid w:val="004758AB"/>
    <w:rsid w:val="004834B8"/>
    <w:rsid w:val="00487F97"/>
    <w:rsid w:val="00492794"/>
    <w:rsid w:val="0049549A"/>
    <w:rsid w:val="00497BE2"/>
    <w:rsid w:val="004B2EF8"/>
    <w:rsid w:val="004B6FD1"/>
    <w:rsid w:val="004B7DF4"/>
    <w:rsid w:val="004C0367"/>
    <w:rsid w:val="004C356F"/>
    <w:rsid w:val="004C7E42"/>
    <w:rsid w:val="004D1989"/>
    <w:rsid w:val="004D1C73"/>
    <w:rsid w:val="004D5875"/>
    <w:rsid w:val="004E0A58"/>
    <w:rsid w:val="004E12F6"/>
    <w:rsid w:val="004E1A4B"/>
    <w:rsid w:val="004F3198"/>
    <w:rsid w:val="004F468D"/>
    <w:rsid w:val="00505021"/>
    <w:rsid w:val="00511CF1"/>
    <w:rsid w:val="005314CA"/>
    <w:rsid w:val="00534241"/>
    <w:rsid w:val="00535273"/>
    <w:rsid w:val="005364D8"/>
    <w:rsid w:val="00536A00"/>
    <w:rsid w:val="0054194E"/>
    <w:rsid w:val="005478AD"/>
    <w:rsid w:val="00552257"/>
    <w:rsid w:val="005560BA"/>
    <w:rsid w:val="00556E02"/>
    <w:rsid w:val="00560559"/>
    <w:rsid w:val="005624B9"/>
    <w:rsid w:val="00567B81"/>
    <w:rsid w:val="00584BB0"/>
    <w:rsid w:val="00593194"/>
    <w:rsid w:val="00593349"/>
    <w:rsid w:val="00593ED1"/>
    <w:rsid w:val="00595AD8"/>
    <w:rsid w:val="005A0A2B"/>
    <w:rsid w:val="005B5CA0"/>
    <w:rsid w:val="005B7C08"/>
    <w:rsid w:val="005C42DC"/>
    <w:rsid w:val="005C637C"/>
    <w:rsid w:val="005D0B03"/>
    <w:rsid w:val="005E2675"/>
    <w:rsid w:val="005F1E60"/>
    <w:rsid w:val="005F622C"/>
    <w:rsid w:val="0060421C"/>
    <w:rsid w:val="006054EB"/>
    <w:rsid w:val="00614A42"/>
    <w:rsid w:val="00615073"/>
    <w:rsid w:val="00620DA2"/>
    <w:rsid w:val="00621A5B"/>
    <w:rsid w:val="00625908"/>
    <w:rsid w:val="00625AE3"/>
    <w:rsid w:val="0062685B"/>
    <w:rsid w:val="00630565"/>
    <w:rsid w:val="00632F5A"/>
    <w:rsid w:val="006365EA"/>
    <w:rsid w:val="0064084F"/>
    <w:rsid w:val="006423E9"/>
    <w:rsid w:val="00653860"/>
    <w:rsid w:val="006610E1"/>
    <w:rsid w:val="006751C2"/>
    <w:rsid w:val="006825D8"/>
    <w:rsid w:val="0069078B"/>
    <w:rsid w:val="00696480"/>
    <w:rsid w:val="006A2712"/>
    <w:rsid w:val="006B167E"/>
    <w:rsid w:val="006B5DDE"/>
    <w:rsid w:val="006B7406"/>
    <w:rsid w:val="006C2AD8"/>
    <w:rsid w:val="006C78D5"/>
    <w:rsid w:val="006D193B"/>
    <w:rsid w:val="006D6125"/>
    <w:rsid w:val="006D6D1B"/>
    <w:rsid w:val="006E019F"/>
    <w:rsid w:val="006E06A0"/>
    <w:rsid w:val="006E2326"/>
    <w:rsid w:val="006E4045"/>
    <w:rsid w:val="006F6847"/>
    <w:rsid w:val="00705186"/>
    <w:rsid w:val="00706673"/>
    <w:rsid w:val="007173BD"/>
    <w:rsid w:val="00725BFB"/>
    <w:rsid w:val="0073059C"/>
    <w:rsid w:val="00734AF1"/>
    <w:rsid w:val="00750F56"/>
    <w:rsid w:val="0076064B"/>
    <w:rsid w:val="00763B26"/>
    <w:rsid w:val="007658C1"/>
    <w:rsid w:val="00767951"/>
    <w:rsid w:val="00767BB4"/>
    <w:rsid w:val="007811B6"/>
    <w:rsid w:val="00787EE8"/>
    <w:rsid w:val="0079089F"/>
    <w:rsid w:val="007921E7"/>
    <w:rsid w:val="00792344"/>
    <w:rsid w:val="007923F4"/>
    <w:rsid w:val="00793DED"/>
    <w:rsid w:val="007A215D"/>
    <w:rsid w:val="007A2753"/>
    <w:rsid w:val="007A3BDE"/>
    <w:rsid w:val="007B5FF0"/>
    <w:rsid w:val="007D3FA5"/>
    <w:rsid w:val="007D61FF"/>
    <w:rsid w:val="007E07FF"/>
    <w:rsid w:val="007E231A"/>
    <w:rsid w:val="007E5B83"/>
    <w:rsid w:val="007E7080"/>
    <w:rsid w:val="007E7E56"/>
    <w:rsid w:val="007F1078"/>
    <w:rsid w:val="007F186A"/>
    <w:rsid w:val="00800EEA"/>
    <w:rsid w:val="008047AF"/>
    <w:rsid w:val="00806A68"/>
    <w:rsid w:val="008108CF"/>
    <w:rsid w:val="00815604"/>
    <w:rsid w:val="00830512"/>
    <w:rsid w:val="00832030"/>
    <w:rsid w:val="00834D72"/>
    <w:rsid w:val="0084166E"/>
    <w:rsid w:val="0084186B"/>
    <w:rsid w:val="008437A5"/>
    <w:rsid w:val="0084642D"/>
    <w:rsid w:val="00854B93"/>
    <w:rsid w:val="00854CA4"/>
    <w:rsid w:val="00866CFD"/>
    <w:rsid w:val="008671CA"/>
    <w:rsid w:val="008714AF"/>
    <w:rsid w:val="00874B61"/>
    <w:rsid w:val="008916AB"/>
    <w:rsid w:val="00893579"/>
    <w:rsid w:val="00893A09"/>
    <w:rsid w:val="00894515"/>
    <w:rsid w:val="00894DC2"/>
    <w:rsid w:val="008952AA"/>
    <w:rsid w:val="008956BC"/>
    <w:rsid w:val="008B1D46"/>
    <w:rsid w:val="008B1E62"/>
    <w:rsid w:val="008B2AE6"/>
    <w:rsid w:val="008B6959"/>
    <w:rsid w:val="008C10A6"/>
    <w:rsid w:val="008C1D9D"/>
    <w:rsid w:val="008C2996"/>
    <w:rsid w:val="008C5935"/>
    <w:rsid w:val="008D2B87"/>
    <w:rsid w:val="008E3B5E"/>
    <w:rsid w:val="008E62BD"/>
    <w:rsid w:val="008F3522"/>
    <w:rsid w:val="008F52BE"/>
    <w:rsid w:val="00916D66"/>
    <w:rsid w:val="009205D3"/>
    <w:rsid w:val="009209DC"/>
    <w:rsid w:val="00926279"/>
    <w:rsid w:val="00934F4C"/>
    <w:rsid w:val="009350A3"/>
    <w:rsid w:val="00935516"/>
    <w:rsid w:val="00942578"/>
    <w:rsid w:val="0095404E"/>
    <w:rsid w:val="00960BD2"/>
    <w:rsid w:val="00973EA5"/>
    <w:rsid w:val="009742D7"/>
    <w:rsid w:val="009770C6"/>
    <w:rsid w:val="009850E4"/>
    <w:rsid w:val="009931DC"/>
    <w:rsid w:val="0099332F"/>
    <w:rsid w:val="00994015"/>
    <w:rsid w:val="00994613"/>
    <w:rsid w:val="009A1461"/>
    <w:rsid w:val="009A159B"/>
    <w:rsid w:val="009A78FC"/>
    <w:rsid w:val="009B0C20"/>
    <w:rsid w:val="009B61C1"/>
    <w:rsid w:val="009C15D5"/>
    <w:rsid w:val="009C485A"/>
    <w:rsid w:val="009D3FC8"/>
    <w:rsid w:val="009D4EB3"/>
    <w:rsid w:val="009E01EB"/>
    <w:rsid w:val="009E46F5"/>
    <w:rsid w:val="009E4BC8"/>
    <w:rsid w:val="009F4777"/>
    <w:rsid w:val="009F714A"/>
    <w:rsid w:val="00A0082C"/>
    <w:rsid w:val="00A147C7"/>
    <w:rsid w:val="00A22B11"/>
    <w:rsid w:val="00A62FFA"/>
    <w:rsid w:val="00A66474"/>
    <w:rsid w:val="00A71F60"/>
    <w:rsid w:val="00A72495"/>
    <w:rsid w:val="00A77079"/>
    <w:rsid w:val="00A77C01"/>
    <w:rsid w:val="00A85C25"/>
    <w:rsid w:val="00A87C36"/>
    <w:rsid w:val="00A90BA0"/>
    <w:rsid w:val="00A91114"/>
    <w:rsid w:val="00A957E2"/>
    <w:rsid w:val="00A96EB7"/>
    <w:rsid w:val="00A9718E"/>
    <w:rsid w:val="00AA2C02"/>
    <w:rsid w:val="00AA5C6D"/>
    <w:rsid w:val="00AB6743"/>
    <w:rsid w:val="00AC0EAC"/>
    <w:rsid w:val="00AC189F"/>
    <w:rsid w:val="00AC6874"/>
    <w:rsid w:val="00AD3923"/>
    <w:rsid w:val="00AD5273"/>
    <w:rsid w:val="00AD5E94"/>
    <w:rsid w:val="00AF0DF9"/>
    <w:rsid w:val="00AF3832"/>
    <w:rsid w:val="00B0058A"/>
    <w:rsid w:val="00B00BA2"/>
    <w:rsid w:val="00B01B1A"/>
    <w:rsid w:val="00B02C91"/>
    <w:rsid w:val="00B15F31"/>
    <w:rsid w:val="00B16629"/>
    <w:rsid w:val="00B2071D"/>
    <w:rsid w:val="00B244CE"/>
    <w:rsid w:val="00B3434B"/>
    <w:rsid w:val="00B36B0D"/>
    <w:rsid w:val="00B410E2"/>
    <w:rsid w:val="00B43075"/>
    <w:rsid w:val="00B441EA"/>
    <w:rsid w:val="00B55174"/>
    <w:rsid w:val="00B6116B"/>
    <w:rsid w:val="00B64EAA"/>
    <w:rsid w:val="00B71681"/>
    <w:rsid w:val="00B730F5"/>
    <w:rsid w:val="00B75689"/>
    <w:rsid w:val="00B80AA0"/>
    <w:rsid w:val="00B83735"/>
    <w:rsid w:val="00BA2316"/>
    <w:rsid w:val="00BA34D7"/>
    <w:rsid w:val="00BC1EC2"/>
    <w:rsid w:val="00BC3BCE"/>
    <w:rsid w:val="00BC725D"/>
    <w:rsid w:val="00BC7BD6"/>
    <w:rsid w:val="00BD6520"/>
    <w:rsid w:val="00BD741F"/>
    <w:rsid w:val="00BE13D6"/>
    <w:rsid w:val="00BF05EA"/>
    <w:rsid w:val="00BF55D8"/>
    <w:rsid w:val="00C03A3F"/>
    <w:rsid w:val="00C076F3"/>
    <w:rsid w:val="00C13721"/>
    <w:rsid w:val="00C15D23"/>
    <w:rsid w:val="00C162E3"/>
    <w:rsid w:val="00C1692D"/>
    <w:rsid w:val="00C25B40"/>
    <w:rsid w:val="00C277FE"/>
    <w:rsid w:val="00C31C65"/>
    <w:rsid w:val="00C42DF0"/>
    <w:rsid w:val="00C43560"/>
    <w:rsid w:val="00C43FC5"/>
    <w:rsid w:val="00C44D31"/>
    <w:rsid w:val="00C46351"/>
    <w:rsid w:val="00C51C6A"/>
    <w:rsid w:val="00C56998"/>
    <w:rsid w:val="00C57E3B"/>
    <w:rsid w:val="00C600C7"/>
    <w:rsid w:val="00C63761"/>
    <w:rsid w:val="00C65147"/>
    <w:rsid w:val="00C7168E"/>
    <w:rsid w:val="00C77ADB"/>
    <w:rsid w:val="00C835C8"/>
    <w:rsid w:val="00C970F2"/>
    <w:rsid w:val="00C9726E"/>
    <w:rsid w:val="00CA1D91"/>
    <w:rsid w:val="00CB0786"/>
    <w:rsid w:val="00CB5A1A"/>
    <w:rsid w:val="00CB6F22"/>
    <w:rsid w:val="00CD1CFE"/>
    <w:rsid w:val="00CD6F16"/>
    <w:rsid w:val="00CE4F07"/>
    <w:rsid w:val="00CF3A58"/>
    <w:rsid w:val="00CF568D"/>
    <w:rsid w:val="00CF5B33"/>
    <w:rsid w:val="00CF702C"/>
    <w:rsid w:val="00D04CAC"/>
    <w:rsid w:val="00D05A00"/>
    <w:rsid w:val="00D07244"/>
    <w:rsid w:val="00D14CB1"/>
    <w:rsid w:val="00D2607D"/>
    <w:rsid w:val="00D3410B"/>
    <w:rsid w:val="00D36B24"/>
    <w:rsid w:val="00D37653"/>
    <w:rsid w:val="00D40C51"/>
    <w:rsid w:val="00D572E0"/>
    <w:rsid w:val="00D6287E"/>
    <w:rsid w:val="00D7413E"/>
    <w:rsid w:val="00D741C9"/>
    <w:rsid w:val="00D80317"/>
    <w:rsid w:val="00DA0DA0"/>
    <w:rsid w:val="00DA1BC7"/>
    <w:rsid w:val="00DA269F"/>
    <w:rsid w:val="00DA377D"/>
    <w:rsid w:val="00DB2AE2"/>
    <w:rsid w:val="00DB5BA6"/>
    <w:rsid w:val="00DB7E34"/>
    <w:rsid w:val="00DC48D5"/>
    <w:rsid w:val="00DC5489"/>
    <w:rsid w:val="00DD206A"/>
    <w:rsid w:val="00DD30CB"/>
    <w:rsid w:val="00DD3B3F"/>
    <w:rsid w:val="00DD61BA"/>
    <w:rsid w:val="00DE2BAB"/>
    <w:rsid w:val="00DF0784"/>
    <w:rsid w:val="00E0368E"/>
    <w:rsid w:val="00E041BB"/>
    <w:rsid w:val="00E0578A"/>
    <w:rsid w:val="00E10F2C"/>
    <w:rsid w:val="00E11956"/>
    <w:rsid w:val="00E1415B"/>
    <w:rsid w:val="00E17A96"/>
    <w:rsid w:val="00E17BD2"/>
    <w:rsid w:val="00E17E31"/>
    <w:rsid w:val="00E230E2"/>
    <w:rsid w:val="00E2562C"/>
    <w:rsid w:val="00E30930"/>
    <w:rsid w:val="00E349CE"/>
    <w:rsid w:val="00E46F67"/>
    <w:rsid w:val="00E47B61"/>
    <w:rsid w:val="00E512A3"/>
    <w:rsid w:val="00E521FC"/>
    <w:rsid w:val="00E724FC"/>
    <w:rsid w:val="00E77EC3"/>
    <w:rsid w:val="00E82319"/>
    <w:rsid w:val="00E93564"/>
    <w:rsid w:val="00EB7352"/>
    <w:rsid w:val="00EC13DB"/>
    <w:rsid w:val="00EC18F9"/>
    <w:rsid w:val="00EC2E3F"/>
    <w:rsid w:val="00EC5701"/>
    <w:rsid w:val="00ED0CCF"/>
    <w:rsid w:val="00ED1D69"/>
    <w:rsid w:val="00ED20E1"/>
    <w:rsid w:val="00ED4090"/>
    <w:rsid w:val="00EE03AC"/>
    <w:rsid w:val="00EE0EB9"/>
    <w:rsid w:val="00EE19A3"/>
    <w:rsid w:val="00EE2A88"/>
    <w:rsid w:val="00EE41E1"/>
    <w:rsid w:val="00EF1A26"/>
    <w:rsid w:val="00EF78C0"/>
    <w:rsid w:val="00F12837"/>
    <w:rsid w:val="00F200D1"/>
    <w:rsid w:val="00F50593"/>
    <w:rsid w:val="00F5310C"/>
    <w:rsid w:val="00F54E08"/>
    <w:rsid w:val="00F54F90"/>
    <w:rsid w:val="00F72459"/>
    <w:rsid w:val="00FA19FD"/>
    <w:rsid w:val="00FB03B2"/>
    <w:rsid w:val="00FB06ED"/>
    <w:rsid w:val="00FB4F45"/>
    <w:rsid w:val="00FD209E"/>
    <w:rsid w:val="00FE2F39"/>
    <w:rsid w:val="00FE30F1"/>
    <w:rsid w:val="00FE468F"/>
    <w:rsid w:val="00FE7A52"/>
    <w:rsid w:val="00FF3E08"/>
    <w:rsid w:val="00FF3EF0"/>
    <w:rsid w:val="00FF4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837"/>
    <w:rPr>
      <w:color w:val="0000FF" w:themeColor="hyperlink"/>
      <w:u w:val="single"/>
    </w:rPr>
  </w:style>
  <w:style w:type="paragraph" w:styleId="ListParagraph">
    <w:name w:val="List Paragraph"/>
    <w:basedOn w:val="Normal"/>
    <w:uiPriority w:val="34"/>
    <w:qFormat/>
    <w:rsid w:val="00D6287E"/>
    <w:pPr>
      <w:ind w:left="720"/>
      <w:contextualSpacing/>
    </w:pPr>
  </w:style>
  <w:style w:type="paragraph" w:styleId="BalloonText">
    <w:name w:val="Balloon Text"/>
    <w:basedOn w:val="Normal"/>
    <w:link w:val="BalloonTextChar"/>
    <w:uiPriority w:val="99"/>
    <w:semiHidden/>
    <w:unhideWhenUsed/>
    <w:rsid w:val="00A97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1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837"/>
    <w:rPr>
      <w:color w:val="0000FF" w:themeColor="hyperlink"/>
      <w:u w:val="single"/>
    </w:rPr>
  </w:style>
  <w:style w:type="paragraph" w:styleId="ListParagraph">
    <w:name w:val="List Paragraph"/>
    <w:basedOn w:val="Normal"/>
    <w:uiPriority w:val="34"/>
    <w:qFormat/>
    <w:rsid w:val="00D6287E"/>
    <w:pPr>
      <w:ind w:left="720"/>
      <w:contextualSpacing/>
    </w:pPr>
  </w:style>
  <w:style w:type="paragraph" w:styleId="BalloonText">
    <w:name w:val="Balloon Text"/>
    <w:basedOn w:val="Normal"/>
    <w:link w:val="BalloonTextChar"/>
    <w:uiPriority w:val="99"/>
    <w:semiHidden/>
    <w:unhideWhenUsed/>
    <w:rsid w:val="00A97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622FB-05D7-4F47-B5DC-9F0D1C34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Thaddeus</dc:creator>
  <cp:lastModifiedBy>Thaddeus</cp:lastModifiedBy>
  <cp:revision>9</cp:revision>
  <cp:lastPrinted>2020-09-13T16:14:00Z</cp:lastPrinted>
  <dcterms:created xsi:type="dcterms:W3CDTF">2020-10-17T16:21:00Z</dcterms:created>
  <dcterms:modified xsi:type="dcterms:W3CDTF">2020-10-17T16:46:00Z</dcterms:modified>
</cp:coreProperties>
</file>